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8010EA" w:rsidP="008010EA" w:rsidRDefault="008010EA" w14:paraId="50d8ddc" w14:textId="50d8ddc">
      <w:pPr>
        <w:pStyle w:val="Bezproreda"/>
        <w15:collapsed w:val="false"/>
        <w:rPr>
          <w:rFonts w:ascii="Times New Roman" w:hAnsi="Times New Roman"/>
          <w:sz w:val="24"/>
          <w:szCs w:val="24"/>
        </w:rPr>
      </w:pPr>
      <w:bookmarkStart w:name="_GoBack" w:id="0"/>
      <w:bookmarkEnd w:id="0"/>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1.St-115/2019</w:t>
      </w:r>
    </w:p>
    <w:p w:rsidR="008010EA" w:rsidP="008010EA" w:rsidRDefault="008010EA">
      <w:pPr>
        <w:pStyle w:val="Bezproreda"/>
        <w:rPr>
          <w:rFonts w:ascii="Times New Roman" w:hAnsi="Times New Roman"/>
          <w:sz w:val="24"/>
          <w:szCs w:val="24"/>
        </w:rPr>
      </w:pPr>
      <w:r>
        <w:rPr>
          <w:rFonts w:ascii="Times New Roman" w:hAnsi="Times New Roman"/>
          <w:sz w:val="24"/>
          <w:szCs w:val="24"/>
        </w:rPr>
        <w:t>REPUBLIKA HRVATSKA</w:t>
      </w:r>
    </w:p>
    <w:p w:rsidR="008010EA" w:rsidP="008010EA" w:rsidRDefault="008010EA">
      <w:pPr>
        <w:pStyle w:val="Bezproreda"/>
        <w:rPr>
          <w:rFonts w:ascii="Times New Roman" w:hAnsi="Times New Roman"/>
          <w:sz w:val="24"/>
          <w:szCs w:val="24"/>
        </w:rPr>
      </w:pPr>
      <w:r>
        <w:rPr>
          <w:rFonts w:ascii="Times New Roman" w:hAnsi="Times New Roman"/>
          <w:sz w:val="24"/>
          <w:szCs w:val="24"/>
        </w:rPr>
        <w:t>TRGOVAČKI SUD U SPLITU</w:t>
      </w:r>
    </w:p>
    <w:p w:rsidR="008010EA" w:rsidP="008010EA" w:rsidRDefault="008010EA">
      <w:pPr>
        <w:pStyle w:val="Bezproreda"/>
        <w:rPr>
          <w:rFonts w:ascii="Times New Roman" w:hAnsi="Times New Roman"/>
          <w:sz w:val="24"/>
          <w:szCs w:val="24"/>
        </w:rPr>
      </w:pPr>
      <w:r>
        <w:rPr>
          <w:rFonts w:ascii="Times New Roman" w:hAnsi="Times New Roman"/>
          <w:sz w:val="24"/>
          <w:szCs w:val="24"/>
        </w:rPr>
        <w:t>Split, Sukoišanska 6</w:t>
      </w:r>
    </w:p>
    <w:p w:rsidR="008010EA" w:rsidP="008010EA" w:rsidRDefault="008010EA"/>
    <w:p w:rsidR="008010EA" w:rsidP="008010EA" w:rsidRDefault="008010EA">
      <w:pPr>
        <w:jc w:val="center"/>
      </w:pPr>
      <w:r>
        <w:t>Z A P I S N I K</w:t>
      </w:r>
    </w:p>
    <w:p w:rsidR="008010EA" w:rsidP="008010EA" w:rsidRDefault="008010EA">
      <w:r>
        <w:t>sastavljen kod Trgovačkog suda u Splitu 21. veljače 2020. sa ročišta radi glasovanja o planu restrukturiranja nad dužnikom BRODOTROGIR d.d. Trogir, Put brodograditelja 16, OIB: 02610134628</w:t>
      </w:r>
    </w:p>
    <w:p w:rsidR="008010EA" w:rsidP="008010EA" w:rsidRDefault="008010EA">
      <w:r>
        <w:t>Prisutni od strane suda:</w:t>
      </w:r>
    </w:p>
    <w:p w:rsidR="008010EA" w:rsidP="008010EA" w:rsidRDefault="008010EA">
      <w:pPr>
        <w:rPr>
          <w:rFonts w:eastAsia="Times New Roman"/>
        </w:rPr>
      </w:pPr>
      <w:r>
        <w:rPr>
          <w:rFonts w:eastAsia="Times New Roman"/>
        </w:rPr>
        <w:t>Velimir Vuković, sudac</w:t>
      </w:r>
    </w:p>
    <w:p w:rsidR="008010EA" w:rsidP="008010EA" w:rsidRDefault="008010EA">
      <w:r>
        <w:rPr>
          <w:rFonts w:eastAsia="Times New Roman"/>
        </w:rPr>
        <w:t>Sanja Periš, sudska zapisničarka</w:t>
      </w:r>
    </w:p>
    <w:p w:rsidR="008010EA" w:rsidP="008010EA" w:rsidRDefault="008010EA">
      <w:r>
        <w:t>Početak u 10:00 sati.</w:t>
      </w:r>
    </w:p>
    <w:p w:rsidR="008010EA" w:rsidP="008010EA" w:rsidRDefault="008010EA">
      <w:r>
        <w:t>Utvrđuje se da su pristupili:</w:t>
      </w:r>
    </w:p>
    <w:p w:rsidR="008010EA" w:rsidP="008010EA" w:rsidRDefault="008010EA">
      <w:r>
        <w:t>- povjerenik predstečajne nagodbe Zdravko Tešić</w:t>
      </w:r>
    </w:p>
    <w:p w:rsidR="008739DD" w:rsidP="008739DD" w:rsidRDefault="008739DD">
      <w:r>
        <w:t>Za Predlagatelja-Dužnika</w:t>
      </w:r>
      <w:r w:rsidR="003430B2">
        <w:t>: član uprave Mateo Tramontana, Katja Britvić, zaposlenica te</w:t>
      </w:r>
      <w:r>
        <w:t xml:space="preserve"> punomoćnik Dražen Cuculić, dipl. pravnik, generalni punomoćnik</w:t>
      </w:r>
    </w:p>
    <w:p w:rsidR="008739DD" w:rsidP="008739DD" w:rsidRDefault="008739DD">
      <w:r>
        <w:t>Punomoć pod Su-482/2015</w:t>
      </w:r>
    </w:p>
    <w:p w:rsidR="008739DD" w:rsidP="008739DD" w:rsidRDefault="008739DD">
      <w:r>
        <w:t xml:space="preserve">Za vjerovnike:  </w:t>
      </w:r>
    </w:p>
    <w:p w:rsidR="008739DD" w:rsidP="008739DD" w:rsidRDefault="008739DD">
      <w:r>
        <w:t>1.REPUBLIKA HRVATSKA, Dario Jukić, zamjenik u ŽDO Split</w:t>
      </w:r>
    </w:p>
    <w:p w:rsidR="008739DD" w:rsidP="008739DD" w:rsidRDefault="003430B2">
      <w:r>
        <w:t>2</w:t>
      </w:r>
      <w:r w:rsidR="008739DD">
        <w:t xml:space="preserve">. HRVATSKA BANKA </w:t>
      </w:r>
      <w:r w:rsidR="007E5922">
        <w:t xml:space="preserve">ZA OBNOVU I RAZVITAK, punomoćnica </w:t>
      </w:r>
      <w:r>
        <w:t>Petra Jurković Mutabžija</w:t>
      </w:r>
      <w:r w:rsidR="007E5922">
        <w:t xml:space="preserve">, </w:t>
      </w:r>
      <w:r>
        <w:t xml:space="preserve">zaposlenica banke, </w:t>
      </w:r>
      <w:r w:rsidR="007E5922">
        <w:t>punomoć prilaže</w:t>
      </w:r>
    </w:p>
    <w:p w:rsidR="008739DD" w:rsidP="008739DD" w:rsidRDefault="003430B2">
      <w:r>
        <w:t>3</w:t>
      </w:r>
      <w:r w:rsidR="008739DD">
        <w:t>. ODVJETNIK MARIJO GRANIĆ, zamjenik punomoćnika</w:t>
      </w:r>
      <w:r>
        <w:t xml:space="preserve"> Dino Marković</w:t>
      </w:r>
      <w:r w:rsidR="008739DD">
        <w:t>, odvjetnički vježbenik u OD Juričko i partneri</w:t>
      </w:r>
    </w:p>
    <w:p w:rsidR="008739DD" w:rsidP="008739DD" w:rsidRDefault="003430B2">
      <w:pPr>
        <w:rPr>
          <w:rFonts w:eastAsia="Times New Roman"/>
          <w:lang w:eastAsia="hr-HR"/>
        </w:rPr>
      </w:pPr>
      <w:r>
        <w:t>4</w:t>
      </w:r>
      <w:r w:rsidR="008739DD">
        <w:t xml:space="preserve">. </w:t>
      </w:r>
      <w:r w:rsidR="008739DD">
        <w:rPr>
          <w:rFonts w:eastAsia="Times New Roman"/>
          <w:lang w:eastAsia="hr-HR"/>
        </w:rPr>
        <w:t>Centraalstaal B.V., punomoćnik Josip Madirazza, odvjetnik u Zagrebu</w:t>
      </w:r>
    </w:p>
    <w:p w:rsidR="008739DD" w:rsidP="008739DD" w:rsidRDefault="003430B2">
      <w:pPr>
        <w:rPr>
          <w:rFonts w:eastAsia="Times New Roman"/>
          <w:lang w:eastAsia="hr-HR"/>
        </w:rPr>
      </w:pPr>
      <w:r>
        <w:rPr>
          <w:rFonts w:eastAsia="Times New Roman"/>
          <w:lang w:eastAsia="hr-HR"/>
        </w:rPr>
        <w:t>5</w:t>
      </w:r>
      <w:r w:rsidR="008739DD">
        <w:rPr>
          <w:rFonts w:eastAsia="Times New Roman"/>
          <w:lang w:eastAsia="hr-HR"/>
        </w:rPr>
        <w:t>. PRIVREDNA BANKA ZAGREB d.d., zamjenik punomoćnik</w:t>
      </w:r>
      <w:r>
        <w:rPr>
          <w:rFonts w:eastAsia="Times New Roman"/>
          <w:lang w:eastAsia="hr-HR"/>
        </w:rPr>
        <w:t xml:space="preserve"> Andrija Kuzmanić</w:t>
      </w:r>
      <w:r w:rsidR="008739DD">
        <w:rPr>
          <w:rFonts w:eastAsia="Times New Roman"/>
          <w:lang w:eastAsia="hr-HR"/>
        </w:rPr>
        <w:t>, odvjetnik u Splitu, zamjeničku punomoć u spisu</w:t>
      </w:r>
    </w:p>
    <w:p w:rsidR="008739DD" w:rsidP="008739DD" w:rsidRDefault="003430B2">
      <w:pPr>
        <w:rPr>
          <w:rFonts w:eastAsia="Times New Roman"/>
          <w:lang w:eastAsia="hr-HR"/>
        </w:rPr>
      </w:pPr>
      <w:r>
        <w:rPr>
          <w:rFonts w:eastAsia="Times New Roman"/>
          <w:lang w:eastAsia="hr-HR"/>
        </w:rPr>
        <w:t>6</w:t>
      </w:r>
      <w:r w:rsidR="008739DD">
        <w:rPr>
          <w:rFonts w:eastAsia="Times New Roman"/>
          <w:lang w:eastAsia="hr-HR"/>
        </w:rPr>
        <w:t xml:space="preserve">. TROGIRHOLDING d.o.o., </w:t>
      </w:r>
      <w:r>
        <w:rPr>
          <w:rFonts w:eastAsia="Times New Roman"/>
          <w:lang w:eastAsia="hr-HR"/>
        </w:rPr>
        <w:t>punomoćnik Edvard Sušac</w:t>
      </w:r>
      <w:r w:rsidR="00F2392E">
        <w:rPr>
          <w:rFonts w:eastAsia="Times New Roman"/>
          <w:lang w:eastAsia="hr-HR"/>
        </w:rPr>
        <w:t xml:space="preserve"> odvjetnik </w:t>
      </w:r>
      <w:r w:rsidR="008739DD">
        <w:rPr>
          <w:rFonts w:eastAsia="Times New Roman"/>
          <w:lang w:eastAsia="hr-HR"/>
        </w:rPr>
        <w:t xml:space="preserve"> u Splitu</w:t>
      </w:r>
    </w:p>
    <w:p w:rsidR="00F2392E" w:rsidP="008739DD" w:rsidRDefault="00F2392E">
      <w:pPr>
        <w:rPr>
          <w:rFonts w:eastAsia="Times New Roman"/>
          <w:lang w:eastAsia="hr-HR"/>
        </w:rPr>
      </w:pPr>
      <w:r>
        <w:rPr>
          <w:rFonts w:eastAsia="Times New Roman"/>
          <w:lang w:eastAsia="hr-HR"/>
        </w:rPr>
        <w:t>7</w:t>
      </w:r>
      <w:r w:rsidR="008739DD">
        <w:rPr>
          <w:rFonts w:eastAsia="Times New Roman"/>
          <w:lang w:eastAsia="hr-HR"/>
        </w:rPr>
        <w:t>. HRVATSKE VODE d.o.o.</w:t>
      </w:r>
      <w:r w:rsidR="003430B2">
        <w:rPr>
          <w:rFonts w:eastAsia="Times New Roman"/>
          <w:lang w:eastAsia="hr-HR"/>
        </w:rPr>
        <w:t>, punomoćnica Ivana Stazić, zaposlenica društva, punomoć prilaže</w:t>
      </w:r>
    </w:p>
    <w:p w:rsidR="008010EA" w:rsidP="008010EA" w:rsidRDefault="008010EA">
      <w:r>
        <w:t>Sudac objavljuje da je predmet današnjeg ročišta izlaganje plana restrukturiranja od strane dužnika, rasprava te glasovanje o planu restrukturiranja, sukladno čl. 55. Stečajnog zakona („Narodne novine“ 71/15 i 104/17; dalje SZ).</w:t>
      </w:r>
    </w:p>
    <w:p w:rsidR="008010EA" w:rsidP="008010EA" w:rsidRDefault="008010EA">
      <w:r>
        <w:lastRenderedPageBreak/>
        <w:t xml:space="preserve">Predstečajni dužnik navodi da je sa potrebnim brojem vjerovnika postigao sporazum u pogledu sadržaja izmijenjenog plana restrukturiranja te da ustraje u već podnesenom i objavljenom izmijenjenom prijedlogu od 10. veljače 2010. </w:t>
      </w:r>
    </w:p>
    <w:p w:rsidR="008010EA" w:rsidP="008010EA" w:rsidRDefault="008010EA">
      <w:r>
        <w:t xml:space="preserve">Utvrđuje se da je dužnik 10. veljače 2020. dostavio izmijenjeni plan restrukturiranja, koji je objavljen na mrežnoj stranici e-Oglasna ploča sudova 10. veljače 2020.  </w:t>
      </w:r>
    </w:p>
    <w:p w:rsidR="008010EA" w:rsidP="008010EA" w:rsidRDefault="008010EA">
      <w:r>
        <w:t>Prelazi se na raspravu o predmetnom planu restrukturiranja.</w:t>
      </w:r>
    </w:p>
    <w:p w:rsidR="008010EA" w:rsidP="008010EA" w:rsidRDefault="008010EA">
      <w:r>
        <w:t xml:space="preserve">Zastupnik po zakonu dužnika navodi da plan restrukturiranja sadrži opis mjera financijskog i operativnog restrukturiranja, plan poslovanja za narednih </w:t>
      </w:r>
      <w:r w:rsidR="00714EA3">
        <w:t>de</w:t>
      </w:r>
      <w:r w:rsidR="009B4D84">
        <w:t>set</w:t>
      </w:r>
      <w:r>
        <w:t xml:space="preserve"> godina, planiranu bilancu na zadnji dan </w:t>
      </w:r>
      <w:r w:rsidR="009B4D84">
        <w:t>desetogodišnjeg</w:t>
      </w:r>
      <w:r>
        <w:t xml:space="preserve"> razdoblja, ponudu vjerovnicima u predstečajnom postupku i rokove za dobrovoljno ispunjenje te planirane troškove restrukturiranja.</w:t>
      </w:r>
    </w:p>
    <w:p w:rsidR="008010EA" w:rsidP="008010EA" w:rsidRDefault="008010EA">
      <w:r>
        <w:t>Nakon dužnikova izlaganja povjerenik predstečajne nagodbe navodi da smatra kako je predloženi plan održiv i izrađen u skladu sa zakonom te da će provedbom istog dužnik ponovno postati likvidan.</w:t>
      </w:r>
    </w:p>
    <w:p w:rsidR="008010EA" w:rsidP="008010EA" w:rsidRDefault="008010EA">
      <w:r>
        <w:tab/>
        <w:t>Konstatira se da nema pitanja ni primjedbi na predloženi plan restrukturiranja.</w:t>
      </w:r>
    </w:p>
    <w:p w:rsidR="008010EA" w:rsidP="008010EA" w:rsidRDefault="008010EA">
      <w:r>
        <w:tab/>
        <w:t>Prelazi se na glasovanje o predmetnom planu.</w:t>
      </w:r>
    </w:p>
    <w:p w:rsidR="008010EA" w:rsidP="008010EA" w:rsidRDefault="008010EA">
      <w:r>
        <w:t>Utvrđuje se da sukladno čl. 56. vezano uz čl. 323. i čl. 106. SZ-a pravo glasa imaju:</w:t>
      </w:r>
    </w:p>
    <w:p w:rsidR="008010EA" w:rsidP="008010EA" w:rsidRDefault="008010EA">
      <w:r>
        <w:t>- vjerovnici čije su tražbine utvrđene,</w:t>
      </w:r>
    </w:p>
    <w:p w:rsidR="008010EA" w:rsidP="008010EA" w:rsidRDefault="008010EA">
      <w:r>
        <w:t>- razlučni vjerovnici samo ako se odreknu svog prava na odvojeno namirenje.</w:t>
      </w:r>
    </w:p>
    <w:p w:rsidR="008010EA" w:rsidP="008010EA" w:rsidRDefault="008010EA">
      <w:r>
        <w:tab/>
        <w:t>Prema čl. 58. SZ-a vjerovnici glasuju pisanim putem na propisanom obrascu za glasovanje, koji mora biti dostavljen sudu najkasnije do početka ročišta za glasovanje, te ga mora potpisati ovlaštena osoba. Ako vjerovnici do početka ročišta za glasovanje ne dostave obrazac za glasovanje ili dostave obrazac iz kojeg se ne može nedvojbeno utvrditi kako su glasovali, smatrat će se da su glasovali protiv plana restrukturiranja.</w:t>
      </w:r>
    </w:p>
    <w:p w:rsidR="008010EA" w:rsidP="008010EA" w:rsidRDefault="008010EA">
      <w:r>
        <w:t>Vjerovnici nazočni na ročištu glasuju na propisanom obrascu za glasovanje. Ako vjerovnici s pravom glasa ne glasuju ni na današnjem ročištu, smatrat će se da su glasovali protiv plana restrukturiranja.</w:t>
      </w:r>
    </w:p>
    <w:p w:rsidR="008010EA" w:rsidP="008010EA" w:rsidRDefault="008010EA">
      <w:r>
        <w:tab/>
        <w:t>Prema čl. 59. SZ-a svaka skupina vjerovnika s pravom glasa odvojeno glasuje o planu restrukturiranja.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w:t>
      </w:r>
    </w:p>
    <w:p w:rsidR="008010EA" w:rsidP="008010EA" w:rsidRDefault="008010EA">
      <w:r>
        <w:t>Utvrđuje se da su vjerovnici u planu restrukturiranja, kao i za potrebe glasovanja, svrstani u jednu skupinu.</w:t>
      </w:r>
    </w:p>
    <w:p w:rsidR="008010EA" w:rsidP="008010EA" w:rsidRDefault="008010EA">
      <w:pPr>
        <w:rPr>
          <w:rFonts w:eastAsia="Times New Roman"/>
          <w:lang w:eastAsia="hr-HR"/>
        </w:rPr>
      </w:pPr>
      <w:r>
        <w:rPr>
          <w:rFonts w:eastAsia="Times New Roman"/>
          <w:lang w:eastAsia="hr-HR"/>
        </w:rPr>
        <w:t>Nadalje, utvrđuje se da su neposredno prije održavanja ovog ročišta u spis zaprimljeni obrasci za glasovanje sljedećih vjerovnika:</w:t>
      </w:r>
    </w:p>
    <w:p w:rsidR="008010EA" w:rsidP="008010EA" w:rsidRDefault="008010EA">
      <w:r>
        <w:t xml:space="preserve">U smislu odredbe čl. 59. Stečajnog zakona smatrat će se da su vjerovnici prihvatili plan restrukturiranja ako je za njega glasovala većina svih vjerovnika i ako u svakoj skupini zbroj </w:t>
      </w:r>
      <w:r>
        <w:lastRenderedPageBreak/>
        <w:t>tražbina vjerovnika koji su glasovali za plan dvostruko prelazi zbroj tražbina vjerovnika koji su glasovali protiv prihvaćanja plana.</w:t>
      </w:r>
    </w:p>
    <w:p w:rsidR="008010EA" w:rsidP="008010EA" w:rsidRDefault="008010EA">
      <w:r>
        <w:t>-  utvrđene tražbine 13</w:t>
      </w:r>
      <w:r w:rsidR="00B66CE1">
        <w:t>6</w:t>
      </w:r>
      <w:r>
        <w:t xml:space="preserve"> vjerovnika s pravom glasa</w:t>
      </w:r>
    </w:p>
    <w:p w:rsidR="008010EA" w:rsidP="008010EA" w:rsidRDefault="008010EA">
      <w:r>
        <w:t>Utvrđuju se rezultati glasovanja prema sljedećoj tablici:</w:t>
      </w:r>
    </w:p>
    <w:tbl>
      <w:tblPr>
        <w:tblW w:w="9891" w:type="dxa"/>
        <w:jc w:val="center"/>
        <w:tblInd w:w="-603" w:type="dxa"/>
        <w:tblLook w:firstRow="1" w:lastRow="0" w:firstColumn="1" w:lastColumn="0" w:noHBand="0" w:noVBand="1" w:val="04A0"/>
      </w:tblPr>
      <w:tblGrid>
        <w:gridCol w:w="735"/>
        <w:gridCol w:w="4873"/>
        <w:gridCol w:w="1470"/>
        <w:gridCol w:w="1591"/>
        <w:gridCol w:w="1222"/>
      </w:tblGrid>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R.</w:t>
            </w:r>
          </w:p>
          <w:p w:rsidR="008010EA" w:rsidP="0028759E"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br.</w:t>
            </w:r>
          </w:p>
        </w:tc>
        <w:tc>
          <w:tcPr>
            <w:tcW w:w="4873"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Naziv vjerovnika</w:t>
            </w:r>
          </w:p>
        </w:tc>
        <w:tc>
          <w:tcPr>
            <w:tcW w:w="1470"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OIB vjerovnika</w:t>
            </w:r>
          </w:p>
        </w:tc>
        <w:tc>
          <w:tcPr>
            <w:tcW w:w="1591"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Iznos utvrđene tražbine</w:t>
            </w:r>
          </w:p>
        </w:tc>
        <w:tc>
          <w:tcPr>
            <w:tcW w:w="1222"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Rezultat glasovanja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1</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sz w:val="22"/>
                <w:szCs w:val="22"/>
              </w:rPr>
              <w:t xml:space="preserve"> PRIVREDNA BANKA ZAGREB - DIONIČKO DRUŠTVO,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sz w:val="22"/>
                <w:szCs w:val="22"/>
              </w:rPr>
              <w:t>02535697732</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sz w:val="22"/>
                <w:szCs w:val="22"/>
              </w:rPr>
              <w:t>94.884.153,49</w:t>
            </w:r>
          </w:p>
        </w:tc>
        <w:tc>
          <w:tcPr>
            <w:tcW w:w="1222"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sz w:val="22"/>
                <w:szCs w:val="22"/>
              </w:rPr>
            </w:pPr>
            <w:r>
              <w:rPr>
                <w:sz w:val="22"/>
                <w:szCs w:val="22"/>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2</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sz w:val="22"/>
                <w:szCs w:val="22"/>
              </w:rPr>
              <w:t xml:space="preserve">MINISTARSTVO FINANCIJA, Porezna uprava, Područni ured Split, Trg dr. Franje Tuđmana 4, 21000 Split,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sz w:val="22"/>
                <w:szCs w:val="22"/>
              </w:rPr>
              <w:t>18683136487</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noProof/>
                <w:sz w:val="22"/>
                <w:szCs w:val="22"/>
              </w:rPr>
              <w:t>7.902.212,01</w:t>
            </w:r>
          </w:p>
        </w:tc>
        <w:tc>
          <w:tcPr>
            <w:tcW w:w="1222"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DD0C43">
            <w:pPr>
              <w:spacing w:after="0"/>
              <w:rPr>
                <w:rFonts w:cs="Times New Roman"/>
              </w:rPr>
            </w:pPr>
            <w:r>
              <w:rPr>
                <w:rFonts w:cs="Times New Roman"/>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3</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A1 HRVATSKA d.o.o., Vrtni put 1, 10000 Zagreb,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 </w:t>
            </w:r>
            <w:r>
              <w:rPr>
                <w:rFonts w:cstheme="minorHAnsi"/>
                <w:sz w:val="22"/>
                <w:szCs w:val="22"/>
              </w:rPr>
              <w:t>29524210204</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387.790,12</w:t>
            </w:r>
          </w:p>
        </w:tc>
        <w:tc>
          <w:tcPr>
            <w:tcW w:w="1222"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0E7A8D">
            <w:pPr>
              <w:spacing w:after="0"/>
              <w:rPr>
                <w:rFonts w:cs="Times New Roman"/>
              </w:rPr>
            </w:pPr>
            <w:r>
              <w:rPr>
                <w:rFonts w:cs="Times New Roman"/>
              </w:rPr>
              <w:t>PROTIV</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4</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ADRIADIESEL d.d. Mala Švarča 155, 47000 Karlovac,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39535117137</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770,00</w:t>
            </w:r>
          </w:p>
        </w:tc>
        <w:tc>
          <w:tcPr>
            <w:tcW w:w="1222"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A05E1F">
            <w:pPr>
              <w:spacing w:after="0"/>
              <w:rPr>
                <w:rFonts w:cs="Times New Roman"/>
              </w:rPr>
            </w:pPr>
            <w:r>
              <w:rPr>
                <w:rFonts w:cs="Times New Roman"/>
              </w:rPr>
              <w:t>ZA</w:t>
            </w:r>
          </w:p>
        </w:tc>
      </w:tr>
      <w:tr w:rsidR="008010EA" w:rsidTr="00B66CE1">
        <w:trPr>
          <w:trHeight w:val="312"/>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5</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ADUT d.o.o., Katalinićev prilaz 6, 21000 Split,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54489298857</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709,00</w:t>
            </w:r>
          </w:p>
        </w:tc>
        <w:tc>
          <w:tcPr>
            <w:tcW w:w="1222"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0E7A8D">
            <w:pPr>
              <w:spacing w:after="0"/>
              <w:rPr>
                <w:rFonts w:cs="Times New Roman"/>
              </w:rPr>
            </w:pPr>
            <w:r>
              <w:rPr>
                <w:rFonts w:cs="Times New Roman"/>
              </w:rPr>
              <w:t>PROTIV</w:t>
            </w:r>
          </w:p>
        </w:tc>
      </w:tr>
      <w:tr w:rsidR="008010EA" w:rsidTr="00B66CE1">
        <w:trPr>
          <w:trHeight w:val="312"/>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6</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AGENCIJA ZA PROSTORE UGROŽENE EKSPLOZIVOM ATMOSFEROM, Industrijska 25, 10431 Sveta Nedelja,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60281851369</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19.238,00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0E7A8D">
            <w:pPr>
              <w:rPr>
                <w:rFonts w:eastAsia="Times New Roman"/>
                <w:color w:val="000000" w:themeColor="text1"/>
                <w:sz w:val="22"/>
                <w:szCs w:val="22"/>
                <w:lang w:eastAsia="hr-HR"/>
              </w:rPr>
            </w:pPr>
            <w:r>
              <w:rPr>
                <w:rFonts w:eastAsia="Times New Roman"/>
                <w:color w:val="000000" w:themeColor="text1"/>
                <w:sz w:val="22"/>
                <w:szCs w:val="22"/>
                <w:lang w:eastAsia="hr-HR"/>
              </w:rPr>
              <w:t>PROTIV</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7</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noProof/>
              </w:rPr>
              <w:t>ATESTI I PROCJENE d.o.o. za zaštitu na radu, zaštitu od požara i zaštitu okoliša</w:t>
            </w:r>
            <w:r>
              <w:rPr>
                <w:rFonts w:cstheme="minorHAnsi"/>
              </w:rPr>
              <w:t xml:space="preserve">,  </w:t>
            </w:r>
            <w:r>
              <w:rPr>
                <w:rFonts w:cstheme="minorHAnsi"/>
                <w:noProof/>
              </w:rPr>
              <w:t>Uskočka 1, 21217 Kaštel Novi,</w:t>
            </w:r>
            <w:r>
              <w:rPr>
                <w:rFonts w:cstheme="minorHAnsi"/>
              </w:rPr>
              <w:t xml:space="preserve">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noProof/>
                <w:sz w:val="22"/>
                <w:szCs w:val="22"/>
              </w:rPr>
              <w:t>31825851448</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11.492,39</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A05E1F">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8</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BANKO d.o.o., Dubrovačka 19, 21000 Split, OIB: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65237440797</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240,00</w:t>
            </w:r>
          </w:p>
        </w:tc>
        <w:tc>
          <w:tcPr>
            <w:tcW w:w="1222"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A05E1F">
            <w:pPr>
              <w:spacing w:after="0"/>
              <w:rPr>
                <w:rFonts w:cs="Times New Roman"/>
              </w:rPr>
            </w:pPr>
            <w:r>
              <w:rPr>
                <w:rFonts w:cs="Times New Roman"/>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9</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BASIC d.o.o., Bjelovarska ulica 1, 21000 Split,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52072753291</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35.106,99</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A05E1F">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10</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KLEMENT BAŠIĆ, Josipa Jovića 26, 21000 Split,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99344121681</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17.500,00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A05E1F">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11.</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BEZMALINOVIC LEGAL WAYS B.V., Hemraadssingel 105, 3022 LB Rotterdam, Netherlands, NL852065188B01</w:t>
            </w:r>
          </w:p>
        </w:tc>
        <w:tc>
          <w:tcPr>
            <w:tcW w:w="1470" w:type="dxa"/>
            <w:tcBorders>
              <w:top w:val="single" w:color="auto" w:sz="4" w:space="0"/>
              <w:left w:val="single" w:color="auto" w:sz="4" w:space="0"/>
              <w:bottom w:val="single" w:color="auto" w:sz="4" w:space="0"/>
              <w:right w:val="single" w:color="auto" w:sz="4" w:space="0"/>
            </w:tcBorders>
            <w:vAlign w:val="center"/>
          </w:tcPr>
          <w:p w:rsidR="008010EA" w:rsidP="0028759E" w:rsidRDefault="008010EA">
            <w:pPr>
              <w:rPr>
                <w:color w:val="000000" w:themeColor="text1"/>
                <w:sz w:val="22"/>
                <w:szCs w:val="22"/>
              </w:rPr>
            </w:pP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941.122,73</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0E7A8D">
            <w:pPr>
              <w:rPr>
                <w:rFonts w:eastAsia="Times New Roman"/>
                <w:color w:val="000000" w:themeColor="text1"/>
                <w:sz w:val="22"/>
                <w:szCs w:val="22"/>
                <w:lang w:eastAsia="hr-HR"/>
              </w:rPr>
            </w:pPr>
            <w:r>
              <w:rPr>
                <w:rFonts w:eastAsia="Times New Roman"/>
                <w:color w:val="000000" w:themeColor="text1"/>
                <w:sz w:val="22"/>
                <w:szCs w:val="22"/>
                <w:lang w:eastAsia="hr-HR"/>
              </w:rPr>
              <w:t>PROTIV</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12</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BIONATURA BIDON VODE d.o.o., Rakitnica 3, 10000 Zagreb,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34227393978</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359,00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0E7A8D">
            <w:pPr>
              <w:rPr>
                <w:rFonts w:eastAsia="Times New Roman"/>
                <w:color w:val="000000" w:themeColor="text1"/>
                <w:sz w:val="22"/>
                <w:szCs w:val="22"/>
                <w:lang w:eastAsia="hr-HR"/>
              </w:rPr>
            </w:pPr>
            <w:r>
              <w:rPr>
                <w:rFonts w:eastAsia="Times New Roman"/>
                <w:color w:val="000000" w:themeColor="text1"/>
                <w:sz w:val="22"/>
                <w:szCs w:val="22"/>
                <w:lang w:eastAsia="hr-HR"/>
              </w:rPr>
              <w:t>PROTIV</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13</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BIUK ŽELJENA, JAVNI BILJEŽNIK, M.Gupca 1/II, 21220 Trogir,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29384376197</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19.308,75</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A05E1F">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lastRenderedPageBreak/>
              <w:t>14.</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BODEWES BEHEER B.V., P.O. Box 100, 7940 AC Meppel, Netherlands, NL823875490B02</w:t>
            </w:r>
          </w:p>
        </w:tc>
        <w:tc>
          <w:tcPr>
            <w:tcW w:w="1470" w:type="dxa"/>
            <w:tcBorders>
              <w:top w:val="single" w:color="auto" w:sz="4" w:space="0"/>
              <w:left w:val="single" w:color="auto" w:sz="4" w:space="0"/>
              <w:bottom w:val="single" w:color="auto" w:sz="4" w:space="0"/>
              <w:right w:val="single" w:color="auto" w:sz="4" w:space="0"/>
            </w:tcBorders>
            <w:vAlign w:val="center"/>
          </w:tcPr>
          <w:p w:rsidR="008010EA" w:rsidP="0028759E" w:rsidRDefault="008010EA">
            <w:pPr>
              <w:rPr>
                <w:color w:val="000000" w:themeColor="text1"/>
                <w:sz w:val="22"/>
                <w:szCs w:val="22"/>
              </w:rPr>
            </w:pP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742.641,00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0E7A8D">
            <w:pPr>
              <w:rPr>
                <w:rFonts w:eastAsia="Times New Roman"/>
                <w:color w:val="000000" w:themeColor="text1"/>
                <w:sz w:val="22"/>
                <w:szCs w:val="22"/>
                <w:lang w:eastAsia="hr-HR"/>
              </w:rPr>
            </w:pPr>
            <w:r>
              <w:rPr>
                <w:rFonts w:eastAsia="Times New Roman"/>
                <w:color w:val="000000" w:themeColor="text1"/>
                <w:sz w:val="22"/>
                <w:szCs w:val="22"/>
                <w:lang w:eastAsia="hr-HR"/>
              </w:rPr>
              <w:t>PROTIV</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15</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BONUS OPINIO d.o.o., Mladena Fiolića 57, 10000 Zagreb,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27566638716</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375,00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0E7A8D">
            <w:pPr>
              <w:rPr>
                <w:rFonts w:eastAsia="Times New Roman"/>
                <w:color w:val="000000" w:themeColor="text1"/>
                <w:sz w:val="22"/>
                <w:szCs w:val="22"/>
                <w:lang w:eastAsia="hr-HR"/>
              </w:rPr>
            </w:pPr>
            <w:r>
              <w:rPr>
                <w:rFonts w:eastAsia="Times New Roman"/>
                <w:color w:val="000000" w:themeColor="text1"/>
                <w:sz w:val="22"/>
                <w:szCs w:val="22"/>
                <w:lang w:eastAsia="hr-HR"/>
              </w:rPr>
              <w:t>PROTIV</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16</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BREZNI SANJA , vl. PUB-OBRT ZA POSLOVNO SAVJETOVANJE, Kulmerska 4, 10000 Zagreb,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9977163956</w:t>
            </w:r>
            <w:r>
              <w:rPr>
                <w:rFonts w:cstheme="minorHAnsi"/>
              </w:rPr>
              <w:t>9</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4.375,00</w:t>
            </w:r>
          </w:p>
        </w:tc>
        <w:tc>
          <w:tcPr>
            <w:tcW w:w="1222" w:type="dxa"/>
            <w:tcBorders>
              <w:top w:val="single" w:color="auto" w:sz="4" w:space="0"/>
              <w:left w:val="single" w:color="auto" w:sz="4" w:space="0"/>
              <w:bottom w:val="single" w:color="auto" w:sz="4" w:space="0"/>
              <w:right w:val="single" w:color="auto" w:sz="4" w:space="0"/>
            </w:tcBorders>
            <w:noWrap/>
            <w:vAlign w:val="center"/>
          </w:tcPr>
          <w:p w:rsidRPr="00A05E1F" w:rsidR="008010EA" w:rsidP="0028759E" w:rsidRDefault="00A05E1F">
            <w:pPr>
              <w:rPr>
                <w:rFonts w:eastAsia="Times New Roman"/>
                <w:sz w:val="22"/>
                <w:szCs w:val="22"/>
                <w:highlight w:val="yellow"/>
                <w:lang w:eastAsia="hr-HR"/>
              </w:rPr>
            </w:pPr>
            <w:r w:rsidRPr="00A05E1F">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17</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BRODOTROGIR-OUTFIT d.o.o., Put brodograditelja 16, 21220 Trogir,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62738802292</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sz w:val="22"/>
                <w:szCs w:val="22"/>
              </w:rPr>
              <w:t>1.912.779,82</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A05E1F">
            <w:pPr>
              <w:rPr>
                <w:rFonts w:eastAsia="Times New Roman"/>
                <w:color w:val="000000" w:themeColor="text1"/>
                <w:sz w:val="22"/>
                <w:szCs w:val="22"/>
                <w:highlight w:val="yellow"/>
                <w:lang w:eastAsia="hr-HR"/>
              </w:rPr>
            </w:pPr>
            <w:r w:rsidRPr="00A05E1F">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18</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BRODOTROGIR CRUISE d.o.o., Put brodograditelja 16, 21220 Trogir,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3173103730</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65.822,44</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A05E1F">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19</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BUREAU VERITAS CROATIA d.o.o., Ciottina 17/A, 51000 Rijeka,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82798532151</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30.113,63</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381029">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20</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C.I.A.K. d.o.o., Stupničke šipkovine 1, 10255 Donji Stupnik,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47428597158</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456.963,05</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A05E1F">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21</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CALIDUS GRUPA d.o.o., Ante Mike Tripala 1, 10000, Zagreb,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30492122828</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44.854,69</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0E7A8D">
            <w:pPr>
              <w:rPr>
                <w:rFonts w:eastAsia="Times New Roman"/>
                <w:color w:val="000000" w:themeColor="text1"/>
                <w:sz w:val="22"/>
                <w:szCs w:val="22"/>
                <w:lang w:eastAsia="hr-HR"/>
              </w:rPr>
            </w:pPr>
            <w:r>
              <w:rPr>
                <w:rFonts w:eastAsia="Times New Roman"/>
                <w:color w:val="000000" w:themeColor="text1"/>
                <w:sz w:val="22"/>
                <w:szCs w:val="22"/>
                <w:lang w:eastAsia="hr-HR"/>
              </w:rPr>
              <w:t>PROTIV</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22</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bCs/>
                <w:color w:val="000000" w:themeColor="text1"/>
                <w:sz w:val="22"/>
                <w:szCs w:val="22"/>
              </w:rPr>
            </w:pPr>
            <w:r>
              <w:rPr>
                <w:rFonts w:cstheme="minorHAnsi"/>
              </w:rPr>
              <w:t xml:space="preserve">CENTRAALSTAAL B.V., Osloweg 110, 9723 BX Groningen, Nizozemska,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24578173000</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sz w:val="22"/>
                <w:szCs w:val="22"/>
              </w:rPr>
              <w:t>20.146.895,45</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0E7A8D">
            <w:pPr>
              <w:rPr>
                <w:rFonts w:eastAsia="Times New Roman"/>
                <w:color w:val="000000" w:themeColor="text1"/>
                <w:sz w:val="22"/>
                <w:szCs w:val="22"/>
                <w:lang w:eastAsia="hr-HR"/>
              </w:rPr>
            </w:pPr>
            <w:r>
              <w:rPr>
                <w:rFonts w:eastAsia="Times New Roman"/>
                <w:color w:val="000000" w:themeColor="text1"/>
                <w:sz w:val="22"/>
                <w:szCs w:val="22"/>
                <w:lang w:eastAsia="hr-HR"/>
              </w:rPr>
              <w:t>PROTIV</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23</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rFonts w:cstheme="minorHAnsi"/>
              </w:rPr>
            </w:pPr>
            <w:r>
              <w:rPr>
                <w:rFonts w:cstheme="minorHAnsi"/>
              </w:rPr>
              <w:t>KONZORCIJ STRANAKA</w:t>
            </w:r>
          </w:p>
          <w:p w:rsidR="008010EA" w:rsidP="0028759E" w:rsidRDefault="008010EA">
            <w:pPr>
              <w:rPr>
                <w:rFonts w:cstheme="minorHAnsi"/>
              </w:rPr>
            </w:pPr>
            <w:r>
              <w:rPr>
                <w:rFonts w:cstheme="minorHAnsi"/>
              </w:rPr>
              <w:t xml:space="preserve">- CENTRAALSTAAL B.V., Osloweg 110, 9723 BX Groningen, Nizozemska, OIB: </w:t>
            </w:r>
            <w:r>
              <w:rPr>
                <w:rFonts w:cstheme="minorHAnsi"/>
                <w:sz w:val="22"/>
                <w:szCs w:val="22"/>
              </w:rPr>
              <w:t>24578173000</w:t>
            </w:r>
          </w:p>
          <w:p w:rsidR="008010EA" w:rsidP="0028759E" w:rsidRDefault="008010EA">
            <w:pPr>
              <w:rPr>
                <w:rFonts w:cstheme="minorHAnsi"/>
              </w:rPr>
            </w:pPr>
            <w:r>
              <w:rPr>
                <w:rFonts w:cstheme="minorHAnsi"/>
              </w:rPr>
              <w:t>- eL-Tec Elektrotechnologie B.V., Hoopjesweg 2, 8051DB Hattem, Nizozemska, OIB:97787827393</w:t>
            </w:r>
          </w:p>
          <w:p w:rsidR="008010EA" w:rsidP="0028759E" w:rsidRDefault="008010EA">
            <w:pPr>
              <w:rPr>
                <w:rFonts w:cstheme="minorHAnsi"/>
              </w:rPr>
            </w:pPr>
            <w:r>
              <w:rPr>
                <w:rFonts w:cstheme="minorHAnsi"/>
              </w:rPr>
              <w:t>- Coops &amp; Nieborg Projects B.V., Industrieweg 11, 9601LJ Hoogezand, Nizozemska, OIB:460767245598</w:t>
            </w:r>
          </w:p>
          <w:p w:rsidR="008010EA" w:rsidP="0028759E" w:rsidRDefault="008010EA">
            <w:pPr>
              <w:rPr>
                <w:color w:val="000000" w:themeColor="text1"/>
                <w:sz w:val="22"/>
                <w:szCs w:val="22"/>
              </w:rPr>
            </w:pPr>
            <w:r>
              <w:rPr>
                <w:rFonts w:cstheme="minorHAnsi"/>
              </w:rPr>
              <w:t>- Barkmeijer Stroobos B.V., Hellingstraat 10, 9872PT Stroobos, Nizozemska, OIB:08664889781</w:t>
            </w:r>
          </w:p>
        </w:tc>
        <w:tc>
          <w:tcPr>
            <w:tcW w:w="1470" w:type="dxa"/>
            <w:tcBorders>
              <w:top w:val="single" w:color="auto" w:sz="4" w:space="0"/>
              <w:left w:val="single" w:color="auto" w:sz="4" w:space="0"/>
              <w:bottom w:val="single" w:color="auto" w:sz="4" w:space="0"/>
              <w:right w:val="single" w:color="auto" w:sz="4" w:space="0"/>
            </w:tcBorders>
            <w:vAlign w:val="center"/>
          </w:tcPr>
          <w:p w:rsidR="008010EA" w:rsidP="0028759E" w:rsidRDefault="008010EA">
            <w:pPr>
              <w:rPr>
                <w:color w:val="000000" w:themeColor="text1"/>
                <w:sz w:val="22"/>
                <w:szCs w:val="22"/>
              </w:rPr>
            </w:pP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sz w:val="22"/>
                <w:szCs w:val="22"/>
              </w:rPr>
              <w:t>65.685.842,31</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0E7A8D">
            <w:pPr>
              <w:rPr>
                <w:rFonts w:eastAsia="Times New Roman"/>
                <w:color w:val="000000" w:themeColor="text1"/>
                <w:sz w:val="22"/>
                <w:szCs w:val="22"/>
                <w:lang w:eastAsia="hr-HR"/>
              </w:rPr>
            </w:pPr>
            <w:r>
              <w:rPr>
                <w:rFonts w:eastAsia="Times New Roman"/>
                <w:color w:val="000000" w:themeColor="text1"/>
                <w:sz w:val="22"/>
                <w:szCs w:val="22"/>
                <w:lang w:eastAsia="hr-HR"/>
              </w:rPr>
              <w:t>PROTIV</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24.</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COIN INŽENJERING d.o.o., Divkovićeva 2C, 52100 Pula,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12899662333</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rPr>
              <w:t>153.375,00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A05E1F">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25.</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CROATIA OSIGURANJE d.d., Vatroslava </w:t>
            </w:r>
            <w:r>
              <w:rPr>
                <w:rFonts w:cstheme="minorHAnsi"/>
              </w:rPr>
              <w:lastRenderedPageBreak/>
              <w:t xml:space="preserve">Jagića 33, 10000 Zagreb,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lastRenderedPageBreak/>
              <w:t>26187994862</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171.942,87</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0E7A8D">
            <w:pPr>
              <w:rPr>
                <w:rFonts w:eastAsia="Times New Roman"/>
                <w:color w:val="000000" w:themeColor="text1"/>
                <w:sz w:val="22"/>
                <w:szCs w:val="22"/>
                <w:lang w:eastAsia="hr-HR"/>
              </w:rPr>
            </w:pPr>
            <w:r>
              <w:rPr>
                <w:rFonts w:eastAsia="Times New Roman"/>
                <w:color w:val="000000" w:themeColor="text1"/>
                <w:sz w:val="22"/>
                <w:szCs w:val="22"/>
                <w:lang w:eastAsia="hr-HR"/>
              </w:rPr>
              <w:t>PROTIV</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lastRenderedPageBreak/>
              <w:t>26.</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CRODUX PLIN d.o.o., Savska Opatovina 36, 10000 Zagreb, OIB:</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50388109754</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25.991,00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0E7A8D">
            <w:pPr>
              <w:rPr>
                <w:rFonts w:eastAsia="Times New Roman"/>
                <w:color w:val="000000" w:themeColor="text1"/>
                <w:sz w:val="22"/>
                <w:szCs w:val="22"/>
                <w:lang w:eastAsia="hr-HR"/>
              </w:rPr>
            </w:pPr>
            <w:r>
              <w:rPr>
                <w:rFonts w:eastAsia="Times New Roman"/>
                <w:color w:val="000000" w:themeColor="text1"/>
                <w:sz w:val="22"/>
                <w:szCs w:val="22"/>
                <w:lang w:eastAsia="hr-HR"/>
              </w:rPr>
              <w:t>PROTIV</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27.</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ČATLAK PETAR, vl. RESTAURANT FRANKI – obrt., Šantina 4, 21217 Kaštel Novi,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39745770102</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10.715,00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A05E1F">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28.</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ČULIĆ ELEKTRO CENTAR d.o.o., Hektorovićeva 31, 21210 Solin,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96434662616</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5.542,77</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A05E1F">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29.</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DeNi d.o.o., Vrboran 2AM, 21000 Split,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25433742708</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374,00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A05E1F">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30.</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DOBROVOLJNO VATROGASNO DRUŠTVO TROGIR, Kardinala A.Stepinca 108, 21220 Trogir,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55430558604</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659.052,00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A05E1F">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31.</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DOM ZDRAVLJA SPLITSKO DALMATINSKE ŽUPANIJE, Kavanjinova 2, 21000 Split,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4847852112</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5.970,00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0E7A8D">
            <w:pPr>
              <w:rPr>
                <w:rFonts w:eastAsia="Times New Roman"/>
                <w:color w:val="000000" w:themeColor="text1"/>
                <w:sz w:val="22"/>
                <w:szCs w:val="22"/>
                <w:lang w:eastAsia="hr-HR"/>
              </w:rPr>
            </w:pPr>
            <w:r>
              <w:rPr>
                <w:rFonts w:eastAsia="Times New Roman"/>
                <w:color w:val="000000" w:themeColor="text1"/>
                <w:sz w:val="22"/>
                <w:szCs w:val="22"/>
                <w:lang w:eastAsia="hr-HR"/>
              </w:rPr>
              <w:t>PROTIV</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32.</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DRŽAVNI HIDROMETEOROLOŠKI ZAVOD, Grič 3, 10000 Zagreb,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74660437164</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317,00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0E7A8D">
            <w:pPr>
              <w:rPr>
                <w:rFonts w:eastAsia="Times New Roman"/>
                <w:color w:val="000000" w:themeColor="text1"/>
                <w:sz w:val="22"/>
                <w:szCs w:val="22"/>
                <w:lang w:eastAsia="hr-HR"/>
              </w:rPr>
            </w:pPr>
            <w:r>
              <w:rPr>
                <w:rFonts w:eastAsia="Times New Roman"/>
                <w:color w:val="000000" w:themeColor="text1"/>
                <w:sz w:val="22"/>
                <w:szCs w:val="22"/>
                <w:lang w:eastAsia="hr-HR"/>
              </w:rPr>
              <w:t>PROTIV</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33.</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EKO-FLOR PLUS d.o.o., Mokrice 180/C, 49243 Oroslavlje, OIB:</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50730224793</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1.675,00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A05E1F">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34.</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ELEKTROCENTAR PETEK d.o.o., Etanska cesta 8, 10310 Ivanić Grad, OIB:</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17491977848</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117,00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A05E1F">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35.</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ENERGY PLUS d.o.o., Koprivnička 19, 42230 Ludbreg,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63547118720</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22.199,00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A05E1F">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36.</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ERSTE &amp; STEIERMARKIESCHE BANKA d.d., Jadranski Trg 3a, 51000 Rijeka,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23057039320</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375,00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0E7A8D">
            <w:pPr>
              <w:rPr>
                <w:rFonts w:eastAsia="Times New Roman"/>
                <w:color w:val="000000" w:themeColor="text1"/>
                <w:sz w:val="22"/>
                <w:szCs w:val="22"/>
                <w:lang w:eastAsia="hr-HR"/>
              </w:rPr>
            </w:pPr>
            <w:r>
              <w:rPr>
                <w:rFonts w:eastAsia="Times New Roman"/>
                <w:color w:val="000000" w:themeColor="text1"/>
                <w:sz w:val="22"/>
                <w:szCs w:val="22"/>
                <w:lang w:eastAsia="hr-HR"/>
              </w:rPr>
              <w:t>PROTIV</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37.</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EURODAUS d.d., Put Mostina 1, 21000 Split,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19212513210</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73,00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A05E1F">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38.</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FIDITAS d.o.o, Karlovačka cesta 197, 10250 Zagreb-Lučko,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57768389519</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24.596,37</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A05E1F">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39.</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FINANCIJSKA AGENCIJA, Ulica grada Vukovara 70, 10000 Zagreb,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85821130368</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1.644,40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0E7A8D">
            <w:pPr>
              <w:rPr>
                <w:rFonts w:eastAsia="Times New Roman"/>
                <w:color w:val="000000" w:themeColor="text1"/>
                <w:sz w:val="22"/>
                <w:szCs w:val="22"/>
                <w:lang w:eastAsia="hr-HR"/>
              </w:rPr>
            </w:pPr>
            <w:r>
              <w:rPr>
                <w:rFonts w:eastAsia="Times New Roman"/>
                <w:color w:val="000000" w:themeColor="text1"/>
                <w:sz w:val="22"/>
                <w:szCs w:val="22"/>
                <w:lang w:eastAsia="hr-HR"/>
              </w:rPr>
              <w:t>PROTIV</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40.</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FIDUCIA d.o.o., Ilberov trg 5, 10000 Zagreb,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47557646720</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443,00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A05E1F">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B66CE1"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4</w:t>
            </w:r>
            <w:r w:rsidR="00B66CE1">
              <w:rPr>
                <w:rFonts w:eastAsia="Times New Roman"/>
                <w:color w:val="000000" w:themeColor="text1"/>
                <w:sz w:val="22"/>
                <w:szCs w:val="22"/>
                <w:lang w:eastAsia="hr-HR"/>
              </w:rPr>
              <w:t>1</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FORUM POSLOVNI MEDIJI d.o.o., Mihovljanska 25, 10000 Zagreb,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37086955359</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rPr>
              <w:t>2.623,00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A05E1F">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B66CE1"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lastRenderedPageBreak/>
              <w:t>4</w:t>
            </w:r>
            <w:r w:rsidR="00B66CE1">
              <w:rPr>
                <w:rFonts w:eastAsia="Times New Roman"/>
                <w:color w:val="000000" w:themeColor="text1"/>
                <w:sz w:val="22"/>
                <w:szCs w:val="22"/>
                <w:lang w:eastAsia="hr-HR"/>
              </w:rPr>
              <w:t>2</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GAJSKI ALEMKA JAVNI BILJEŽNIK, Mandrovićeva 17, 10000 Zagreb,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25425898966</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1.072,00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F57C8F">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B66CE1"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4</w:t>
            </w:r>
            <w:r w:rsidR="00B66CE1">
              <w:rPr>
                <w:rFonts w:eastAsia="Times New Roman"/>
                <w:color w:val="000000" w:themeColor="text1"/>
                <w:sz w:val="22"/>
                <w:szCs w:val="22"/>
                <w:lang w:eastAsia="hr-HR"/>
              </w:rPr>
              <w:t>3</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GEOKARTA d.o.o., Mažuraničevo šetalište 14, 21000 Split,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38769588169</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75.580,90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F57C8F">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B66CE1"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4</w:t>
            </w:r>
            <w:r w:rsidR="00B66CE1">
              <w:rPr>
                <w:rFonts w:eastAsia="Times New Roman"/>
                <w:color w:val="000000" w:themeColor="text1"/>
                <w:sz w:val="22"/>
                <w:szCs w:val="22"/>
                <w:lang w:eastAsia="hr-HR"/>
              </w:rPr>
              <w:t>4</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GOLEŠ TONI, vl. TG OBRT ZA PRIJEVOZ PUTNIKA I IZNAJMLJIVANJE, Put Dragulina 62g, 21220 Trogir,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01274617133</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84.813,00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0E7A8D">
            <w:pPr>
              <w:rPr>
                <w:rFonts w:eastAsia="Times New Roman"/>
                <w:color w:val="000000" w:themeColor="text1"/>
                <w:sz w:val="22"/>
                <w:szCs w:val="22"/>
                <w:lang w:eastAsia="hr-HR"/>
              </w:rPr>
            </w:pPr>
            <w:r>
              <w:rPr>
                <w:rFonts w:eastAsia="Times New Roman"/>
                <w:color w:val="000000" w:themeColor="text1"/>
                <w:sz w:val="22"/>
                <w:szCs w:val="22"/>
                <w:lang w:eastAsia="hr-HR"/>
              </w:rPr>
              <w:t>PROTIV</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B66CE1"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4</w:t>
            </w:r>
            <w:r w:rsidR="00B66CE1">
              <w:rPr>
                <w:rFonts w:eastAsia="Times New Roman"/>
                <w:color w:val="000000" w:themeColor="text1"/>
                <w:sz w:val="22"/>
                <w:szCs w:val="22"/>
                <w:lang w:eastAsia="hr-HR"/>
              </w:rPr>
              <w:t>5</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GRAD TROGIR,  Ivana Pavla II/I, 21220 Trogir,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84400309496</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sz w:val="22"/>
                <w:szCs w:val="22"/>
              </w:rPr>
              <w:t>1.986.485,66</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F57C8F">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B66CE1"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4</w:t>
            </w:r>
            <w:r w:rsidR="00B66CE1">
              <w:rPr>
                <w:rFonts w:eastAsia="Times New Roman"/>
                <w:color w:val="000000" w:themeColor="text1"/>
                <w:sz w:val="22"/>
                <w:szCs w:val="22"/>
                <w:lang w:eastAsia="hr-HR"/>
              </w:rPr>
              <w:t>6</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GRANIĆ MARIO, Odvjetnik, Starčevičeva 13, 21000 Split,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57617355049</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323.219,46</w:t>
            </w:r>
          </w:p>
        </w:tc>
        <w:tc>
          <w:tcPr>
            <w:tcW w:w="1222"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PROTIV</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B66CE1"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4</w:t>
            </w:r>
            <w:r w:rsidR="00B66CE1">
              <w:rPr>
                <w:rFonts w:eastAsia="Times New Roman"/>
                <w:color w:val="000000" w:themeColor="text1"/>
                <w:sz w:val="22"/>
                <w:szCs w:val="22"/>
                <w:lang w:eastAsia="hr-HR"/>
              </w:rPr>
              <w:t>7</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HEP-OPSKRBA d.o.o., Ulica grada Vukovara 37, 10000 Zagreb,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63073332379</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sz w:val="22"/>
                <w:szCs w:val="22"/>
              </w:rPr>
              <w:t>1.436.076,50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0E7A8D">
            <w:pPr>
              <w:rPr>
                <w:rFonts w:eastAsia="Times New Roman"/>
                <w:color w:val="000000" w:themeColor="text1"/>
                <w:sz w:val="22"/>
                <w:szCs w:val="22"/>
                <w:lang w:eastAsia="hr-HR"/>
              </w:rPr>
            </w:pPr>
            <w:r>
              <w:rPr>
                <w:rFonts w:eastAsia="Times New Roman"/>
                <w:color w:val="000000" w:themeColor="text1"/>
                <w:sz w:val="22"/>
                <w:szCs w:val="22"/>
                <w:lang w:eastAsia="hr-HR"/>
              </w:rPr>
              <w:t>PROTIV</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B66CE1"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4</w:t>
            </w:r>
            <w:r w:rsidR="00B66CE1">
              <w:rPr>
                <w:rFonts w:eastAsia="Times New Roman"/>
                <w:color w:val="000000" w:themeColor="text1"/>
                <w:sz w:val="22"/>
                <w:szCs w:val="22"/>
                <w:lang w:eastAsia="hr-HR"/>
              </w:rPr>
              <w:t>8</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HEP-ELEKTRA d.o.o., Ulica grada Vukovara 37, 10000 Zagreb</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43965974818</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sz w:val="22"/>
                <w:szCs w:val="22"/>
              </w:rPr>
              <w:t>1.407.738,57</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0E7A8D">
            <w:pPr>
              <w:rPr>
                <w:rFonts w:eastAsia="Times New Roman"/>
                <w:color w:val="000000" w:themeColor="text1"/>
                <w:sz w:val="22"/>
                <w:szCs w:val="22"/>
                <w:lang w:eastAsia="hr-HR"/>
              </w:rPr>
            </w:pPr>
            <w:r>
              <w:rPr>
                <w:rFonts w:eastAsia="Times New Roman"/>
                <w:color w:val="000000" w:themeColor="text1"/>
                <w:sz w:val="22"/>
                <w:szCs w:val="22"/>
                <w:lang w:eastAsia="hr-HR"/>
              </w:rPr>
              <w:t>PROTIV</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B66CE1">
            <w:pPr>
              <w:rPr>
                <w:rFonts w:eastAsia="Times New Roman"/>
                <w:color w:val="000000" w:themeColor="text1"/>
                <w:sz w:val="22"/>
                <w:szCs w:val="22"/>
                <w:lang w:eastAsia="hr-HR"/>
              </w:rPr>
            </w:pPr>
            <w:r>
              <w:rPr>
                <w:rFonts w:eastAsia="Times New Roman"/>
                <w:color w:val="000000" w:themeColor="text1"/>
                <w:sz w:val="22"/>
                <w:szCs w:val="22"/>
                <w:lang w:eastAsia="hr-HR"/>
              </w:rPr>
              <w:t>49</w:t>
            </w:r>
            <w:r w:rsidR="008010EA">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HEP-Operator distribucijskog sustava d.o.o., Ul. Dr. Franje Tuđmana 26, 21220 Trogir, (Ulica grada Vukovara 37, 10000 Zagreb)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46830600751</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sz w:val="22"/>
                <w:szCs w:val="22"/>
              </w:rPr>
              <w:t>1.150.228,59</w:t>
            </w:r>
          </w:p>
        </w:tc>
        <w:tc>
          <w:tcPr>
            <w:tcW w:w="1222"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PROTIV</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B66CE1"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5</w:t>
            </w:r>
            <w:r w:rsidR="00B66CE1">
              <w:rPr>
                <w:rFonts w:eastAsia="Times New Roman"/>
                <w:color w:val="000000" w:themeColor="text1"/>
                <w:sz w:val="22"/>
                <w:szCs w:val="22"/>
                <w:lang w:eastAsia="hr-HR"/>
              </w:rPr>
              <w:t>0</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HIDRO LAB d.o.o., Kolavići 5, 51410 Ičići,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71304602630</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22.000,00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0E7A8D">
            <w:pPr>
              <w:rPr>
                <w:rFonts w:eastAsia="Times New Roman"/>
                <w:color w:val="000000" w:themeColor="text1"/>
                <w:sz w:val="22"/>
                <w:szCs w:val="22"/>
                <w:lang w:eastAsia="hr-HR"/>
              </w:rPr>
            </w:pPr>
            <w:r>
              <w:rPr>
                <w:rFonts w:eastAsia="Times New Roman"/>
                <w:color w:val="000000" w:themeColor="text1"/>
                <w:sz w:val="22"/>
                <w:szCs w:val="22"/>
                <w:lang w:eastAsia="hr-HR"/>
              </w:rPr>
              <w:t>PROTIV</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B66CE1"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5</w:t>
            </w:r>
            <w:r w:rsidR="00B66CE1">
              <w:rPr>
                <w:rFonts w:eastAsia="Times New Roman"/>
                <w:color w:val="000000" w:themeColor="text1"/>
                <w:sz w:val="22"/>
                <w:szCs w:val="22"/>
                <w:lang w:eastAsia="hr-HR"/>
              </w:rPr>
              <w:t>1</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HOTEL MEDENA d.d., Hrvatskih žrtava 185, 21218 Seget Donji,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15293296133</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464.205,86</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F57C8F">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B66CE1"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5</w:t>
            </w:r>
            <w:r w:rsidR="00B66CE1">
              <w:rPr>
                <w:rFonts w:eastAsia="Times New Roman"/>
                <w:color w:val="000000" w:themeColor="text1"/>
                <w:sz w:val="22"/>
                <w:szCs w:val="22"/>
                <w:lang w:eastAsia="hr-HR"/>
              </w:rPr>
              <w:t>2</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HRVATSKA POŠTA d.d., Jurišićeva 13, 10000 Zagreb,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87311810356</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922,27</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0E7A8D">
            <w:pPr>
              <w:rPr>
                <w:rFonts w:eastAsia="Times New Roman"/>
                <w:color w:val="000000" w:themeColor="text1"/>
                <w:sz w:val="22"/>
                <w:szCs w:val="22"/>
                <w:lang w:eastAsia="hr-HR"/>
              </w:rPr>
            </w:pPr>
            <w:r>
              <w:rPr>
                <w:rFonts w:eastAsia="Times New Roman"/>
                <w:color w:val="000000" w:themeColor="text1"/>
                <w:sz w:val="22"/>
                <w:szCs w:val="22"/>
                <w:lang w:eastAsia="hr-HR"/>
              </w:rPr>
              <w:t>PROTIV</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B66CE1"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5</w:t>
            </w:r>
            <w:r w:rsidR="00B66CE1">
              <w:rPr>
                <w:rFonts w:eastAsia="Times New Roman"/>
                <w:color w:val="000000" w:themeColor="text1"/>
                <w:sz w:val="22"/>
                <w:szCs w:val="22"/>
                <w:lang w:eastAsia="hr-HR"/>
              </w:rPr>
              <w:t>3</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Hrvatska regulatorna agencija za mrežne djelatnosti, Roberta Frangeša Mihanovića 9, 10110 Zagreb,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87950783661</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58,89</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F57C8F">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B66CE1"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5</w:t>
            </w:r>
            <w:r w:rsidR="00B66CE1">
              <w:rPr>
                <w:rFonts w:eastAsia="Times New Roman"/>
                <w:color w:val="000000" w:themeColor="text1"/>
                <w:sz w:val="22"/>
                <w:szCs w:val="22"/>
                <w:lang w:eastAsia="hr-HR"/>
              </w:rPr>
              <w:t>4</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HRVATSKE VODE., Ulica grada Vukovara 220, 10000 Zagreb,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28921383001</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85.833,80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DF66B4">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B66CE1"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5</w:t>
            </w:r>
            <w:r w:rsidR="00B66CE1">
              <w:rPr>
                <w:rFonts w:eastAsia="Times New Roman"/>
                <w:color w:val="000000" w:themeColor="text1"/>
                <w:sz w:val="22"/>
                <w:szCs w:val="22"/>
                <w:lang w:eastAsia="hr-HR"/>
              </w:rPr>
              <w:t>5</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HRVATSKI REGISTAR BRODOVA, Marasovićeva 67, 21000 Split,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04601923208</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7.352,28</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F57C8F">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B66CE1"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5</w:t>
            </w:r>
            <w:r w:rsidR="00B66CE1">
              <w:rPr>
                <w:rFonts w:eastAsia="Times New Roman"/>
                <w:color w:val="000000" w:themeColor="text1"/>
                <w:sz w:val="22"/>
                <w:szCs w:val="22"/>
                <w:lang w:eastAsia="hr-HR"/>
              </w:rPr>
              <w:t>6</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HRVATSKI TELEKOM d.d., Roberta Frangeša Mihanovića 9, 10110 Zagreb,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81793146560</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2.022,00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0E7A8D">
            <w:pPr>
              <w:rPr>
                <w:rFonts w:eastAsia="Times New Roman"/>
                <w:color w:val="000000" w:themeColor="text1"/>
                <w:sz w:val="22"/>
                <w:szCs w:val="22"/>
                <w:lang w:eastAsia="hr-HR"/>
              </w:rPr>
            </w:pPr>
            <w:r>
              <w:rPr>
                <w:rFonts w:eastAsia="Times New Roman"/>
                <w:color w:val="000000" w:themeColor="text1"/>
                <w:sz w:val="22"/>
                <w:szCs w:val="22"/>
                <w:lang w:eastAsia="hr-HR"/>
              </w:rPr>
              <w:t>PROTIV</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B66CE1"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5</w:t>
            </w:r>
            <w:r w:rsidR="00B66CE1">
              <w:rPr>
                <w:rFonts w:eastAsia="Times New Roman"/>
                <w:color w:val="000000" w:themeColor="text1"/>
                <w:sz w:val="22"/>
                <w:szCs w:val="22"/>
                <w:lang w:eastAsia="hr-HR"/>
              </w:rPr>
              <w:t>7</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HRABAR VJEKOSLAV vl. Obrt za prijevoz, ugostiteljstvo i usluge IMA d.o.o., Cocina 19, 21220 Trogir, OIB:</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32947824541</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87.160,00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F57C8F">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B66CE1"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lastRenderedPageBreak/>
              <w:t>5</w:t>
            </w:r>
            <w:r w:rsidR="00B66CE1">
              <w:rPr>
                <w:rFonts w:eastAsia="Times New Roman"/>
                <w:color w:val="000000" w:themeColor="text1"/>
                <w:sz w:val="22"/>
                <w:szCs w:val="22"/>
                <w:lang w:eastAsia="hr-HR"/>
              </w:rPr>
              <w:t>8</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HRVATSKA BANKA ZA OBNOVU I RAZVITAK, Strossmayerov trg 9, 10000 Zagreb,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26702280390</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sz w:val="22"/>
                <w:szCs w:val="22"/>
              </w:rPr>
              <w:t>337.113.071,09</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7E5922">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B66CE1">
            <w:pPr>
              <w:rPr>
                <w:rFonts w:eastAsia="Times New Roman"/>
                <w:color w:val="000000" w:themeColor="text1"/>
                <w:sz w:val="22"/>
                <w:szCs w:val="22"/>
                <w:lang w:eastAsia="hr-HR"/>
              </w:rPr>
            </w:pPr>
            <w:r>
              <w:rPr>
                <w:rFonts w:eastAsia="Times New Roman"/>
                <w:color w:val="000000" w:themeColor="text1"/>
                <w:sz w:val="22"/>
                <w:szCs w:val="22"/>
                <w:lang w:eastAsia="hr-HR"/>
              </w:rPr>
              <w:t>59</w:t>
            </w:r>
            <w:r w:rsidR="008010EA">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HRVATSKA BRODOGRADNJA JADRANBROD d.d., Avenija V.Holjevca 20, 10000 Zagreb,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25739577568</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2.317.635,74</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8A4F40">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B66CE1"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6</w:t>
            </w:r>
            <w:r w:rsidR="00B66CE1">
              <w:rPr>
                <w:rFonts w:eastAsia="Times New Roman"/>
                <w:color w:val="000000" w:themeColor="text1"/>
                <w:sz w:val="22"/>
                <w:szCs w:val="22"/>
                <w:lang w:eastAsia="hr-HR"/>
              </w:rPr>
              <w:t>0</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HRVATSKI ZAVOD ZA MIROVINSKO OSIGURANJE, Antuna Mihanovića 3, 10000 Zagreb, (Obala kneza Branimira 15, 21000 Split),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84397956623</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rFonts w:cstheme="minorHAnsi"/>
                <w:noProof/>
              </w:rPr>
            </w:pPr>
            <w:r>
              <w:rPr>
                <w:rFonts w:cstheme="minorHAnsi"/>
                <w:noProof/>
              </w:rPr>
              <w:t>164.687,52</w:t>
            </w:r>
          </w:p>
          <w:p w:rsidR="008010EA" w:rsidP="0028759E" w:rsidRDefault="008010EA">
            <w:pPr>
              <w:rPr>
                <w:rFonts w:cstheme="minorHAnsi"/>
                <w:noProof/>
              </w:rPr>
            </w:pPr>
            <w:r>
              <w:rPr>
                <w:rFonts w:cstheme="minorHAnsi"/>
                <w:noProof/>
              </w:rPr>
              <w:t>106.412,87</w:t>
            </w:r>
          </w:p>
          <w:p w:rsidR="008010EA" w:rsidP="0028759E" w:rsidRDefault="008010EA">
            <w:pPr>
              <w:rPr>
                <w:rFonts w:cstheme="minorHAnsi"/>
                <w:noProof/>
              </w:rPr>
            </w:pPr>
            <w:r>
              <w:rPr>
                <w:rFonts w:cstheme="minorHAnsi"/>
                <w:noProof/>
              </w:rPr>
              <w:t>76.690,17</w:t>
            </w:r>
          </w:p>
          <w:p w:rsidR="008010EA" w:rsidP="0028759E" w:rsidRDefault="008010EA">
            <w:pPr>
              <w:rPr>
                <w:rFonts w:cstheme="minorHAnsi"/>
                <w:noProof/>
              </w:rPr>
            </w:pPr>
            <w:r>
              <w:rPr>
                <w:rFonts w:cstheme="minorHAnsi"/>
                <w:noProof/>
              </w:rPr>
              <w:t>74.645,88</w:t>
            </w:r>
          </w:p>
          <w:p w:rsidR="008010EA" w:rsidP="0028759E" w:rsidRDefault="008010EA">
            <w:pPr>
              <w:rPr>
                <w:rFonts w:cstheme="minorHAnsi"/>
                <w:noProof/>
              </w:rPr>
            </w:pPr>
            <w:r>
              <w:rPr>
                <w:rFonts w:cstheme="minorHAnsi"/>
                <w:noProof/>
              </w:rPr>
              <w:t>62.751,68</w:t>
            </w:r>
          </w:p>
          <w:p w:rsidR="008010EA" w:rsidP="0028759E" w:rsidRDefault="008010EA">
            <w:pPr>
              <w:rPr>
                <w:color w:val="000000" w:themeColor="text1"/>
                <w:sz w:val="22"/>
                <w:szCs w:val="22"/>
              </w:rPr>
            </w:pPr>
            <w:r>
              <w:rPr>
                <w:rFonts w:cstheme="minorHAnsi"/>
                <w:noProof/>
              </w:rPr>
              <w:t>166.877,60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0E7A8D">
            <w:pPr>
              <w:rPr>
                <w:rFonts w:eastAsia="Times New Roman"/>
                <w:color w:val="000000" w:themeColor="text1"/>
                <w:sz w:val="22"/>
                <w:szCs w:val="22"/>
                <w:lang w:eastAsia="hr-HR"/>
              </w:rPr>
            </w:pPr>
            <w:r>
              <w:rPr>
                <w:rFonts w:eastAsia="Times New Roman"/>
                <w:color w:val="000000" w:themeColor="text1"/>
                <w:sz w:val="22"/>
                <w:szCs w:val="22"/>
                <w:lang w:eastAsia="hr-HR"/>
              </w:rPr>
              <w:t>PROTIV</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B66CE1"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6</w:t>
            </w:r>
            <w:r w:rsidR="00B66CE1">
              <w:rPr>
                <w:rFonts w:eastAsia="Times New Roman"/>
                <w:color w:val="000000" w:themeColor="text1"/>
                <w:sz w:val="22"/>
                <w:szCs w:val="22"/>
                <w:lang w:eastAsia="hr-HR"/>
              </w:rPr>
              <w:t>1</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I4NEXT LEASING CROATIA d.o.o.., Roberta Frangeša Mihanovića 9, 10000 Zagreb,</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05273526923</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310.945,02</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F57C8F">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B66CE1"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6</w:t>
            </w:r>
            <w:r w:rsidR="00B66CE1">
              <w:rPr>
                <w:rFonts w:eastAsia="Times New Roman"/>
                <w:color w:val="000000" w:themeColor="text1"/>
                <w:sz w:val="22"/>
                <w:szCs w:val="22"/>
                <w:lang w:eastAsia="hr-HR"/>
              </w:rPr>
              <w:t>2</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IN-VISO d.o.o.., Bilogorska 9, 51000 Rijeka,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03821799450</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531,00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F57C8F">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B66CE1"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6</w:t>
            </w:r>
            <w:r w:rsidR="00B66CE1">
              <w:rPr>
                <w:rFonts w:eastAsia="Times New Roman"/>
                <w:color w:val="000000" w:themeColor="text1"/>
                <w:sz w:val="22"/>
                <w:szCs w:val="22"/>
                <w:lang w:eastAsia="hr-HR"/>
              </w:rPr>
              <w:t>3</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INSTITUT ZA MEDICINSKA ISTRAŽIVANJA I MEDICINU RADA, Ksaverska cesta 2, 10000 Zagreb,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30285469659</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9.000,00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F57C8F">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B66CE1"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6</w:t>
            </w:r>
            <w:r w:rsidR="00B66CE1">
              <w:rPr>
                <w:rFonts w:eastAsia="Times New Roman"/>
                <w:color w:val="000000" w:themeColor="text1"/>
                <w:sz w:val="22"/>
                <w:szCs w:val="22"/>
                <w:lang w:eastAsia="hr-HR"/>
              </w:rPr>
              <w:t>4</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INTEL-PLAN d.o.o., Budmanijeva 5, 10000 Zagreb,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63179688369</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21.088,00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F743EB">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B66CE1"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6</w:t>
            </w:r>
            <w:r w:rsidR="00B66CE1">
              <w:rPr>
                <w:rFonts w:eastAsia="Times New Roman"/>
                <w:color w:val="000000" w:themeColor="text1"/>
                <w:sz w:val="22"/>
                <w:szCs w:val="22"/>
                <w:lang w:eastAsia="hr-HR"/>
              </w:rPr>
              <w:t>5</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ITI COMPUTERS DEVELOPMENT d.o.o., Ćira Carića 3 , 20000 Dubrovnik,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08523528374</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8.938,00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D228C1">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B66CE1"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6</w:t>
            </w:r>
            <w:r w:rsidR="00B66CE1">
              <w:rPr>
                <w:rFonts w:eastAsia="Times New Roman"/>
                <w:color w:val="000000" w:themeColor="text1"/>
                <w:sz w:val="22"/>
                <w:szCs w:val="22"/>
                <w:lang w:eastAsia="hr-HR"/>
              </w:rPr>
              <w:t>6</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KAIROS-KAURINOVIĆ I SARAGA d.o.o., Maksimirska 100, 10000 Zagreb,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92136266116</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540.000,00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0E7A8D">
            <w:pPr>
              <w:rPr>
                <w:rFonts w:eastAsia="Times New Roman"/>
                <w:color w:val="000000" w:themeColor="text1"/>
                <w:sz w:val="22"/>
                <w:szCs w:val="22"/>
                <w:lang w:eastAsia="hr-HR"/>
              </w:rPr>
            </w:pPr>
            <w:r>
              <w:rPr>
                <w:rFonts w:eastAsia="Times New Roman"/>
                <w:color w:val="000000" w:themeColor="text1"/>
                <w:sz w:val="22"/>
                <w:szCs w:val="22"/>
                <w:lang w:eastAsia="hr-HR"/>
              </w:rPr>
              <w:t>PROTIV</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B66CE1"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6</w:t>
            </w:r>
            <w:r w:rsidR="00B66CE1">
              <w:rPr>
                <w:rFonts w:eastAsia="Times New Roman"/>
                <w:color w:val="000000" w:themeColor="text1"/>
                <w:sz w:val="22"/>
                <w:szCs w:val="22"/>
                <w:lang w:eastAsia="hr-HR"/>
              </w:rPr>
              <w:t>7</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KB CIKLON d.o.o., Dubrovačka 33, 21000 Split,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76239571590</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8.438,00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D228C1">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B66CE1"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6</w:t>
            </w:r>
            <w:r w:rsidR="00B66CE1">
              <w:rPr>
                <w:rFonts w:eastAsia="Times New Roman"/>
                <w:color w:val="000000" w:themeColor="text1"/>
                <w:sz w:val="22"/>
                <w:szCs w:val="22"/>
                <w:lang w:eastAsia="hr-HR"/>
              </w:rPr>
              <w:t>5</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KEMIS-TERMOCLEAN d.o.o., Slavonska avenija 26/4, 10000 Zagreb,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47719259482</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954.444,71</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D228C1">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B66CE1">
            <w:pPr>
              <w:rPr>
                <w:rFonts w:eastAsia="Times New Roman"/>
                <w:color w:val="000000" w:themeColor="text1"/>
                <w:sz w:val="22"/>
                <w:szCs w:val="22"/>
                <w:lang w:eastAsia="hr-HR"/>
              </w:rPr>
            </w:pPr>
            <w:r>
              <w:rPr>
                <w:rFonts w:eastAsia="Times New Roman"/>
                <w:color w:val="000000" w:themeColor="text1"/>
                <w:sz w:val="22"/>
                <w:szCs w:val="22"/>
                <w:lang w:eastAsia="hr-HR"/>
              </w:rPr>
              <w:t>69</w:t>
            </w:r>
            <w:r w:rsidR="008010EA">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KERMAS ENERGIJA d.o.o., Šeferova 6, 10000 Zagreb,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90910161636</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sz w:val="22"/>
                <w:szCs w:val="22"/>
              </w:rPr>
              <w:t>91.704.722,00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D228C1">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B66CE1"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7</w:t>
            </w:r>
            <w:r w:rsidR="00B66CE1">
              <w:rPr>
                <w:rFonts w:eastAsia="Times New Roman"/>
                <w:color w:val="000000" w:themeColor="text1"/>
                <w:sz w:val="22"/>
                <w:szCs w:val="22"/>
                <w:lang w:eastAsia="hr-HR"/>
              </w:rPr>
              <w:t>0</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KLEMAR d.o.o., Bregovita 24, 49250 Zlatar, OIB:</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73378812527</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21.154,00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D228C1">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B66CE1"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lastRenderedPageBreak/>
              <w:t>7</w:t>
            </w:r>
            <w:r w:rsidR="00B66CE1">
              <w:rPr>
                <w:rFonts w:eastAsia="Times New Roman"/>
                <w:color w:val="000000" w:themeColor="text1"/>
                <w:sz w:val="22"/>
                <w:szCs w:val="22"/>
                <w:lang w:eastAsia="hr-HR"/>
              </w:rPr>
              <w:t>1</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KLISING d.o.o., Odvojak Gjure Szaba 10, 10000 Zagreb,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67573415246</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100.250,00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D228C1">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B66CE1"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7</w:t>
            </w:r>
            <w:r w:rsidR="00B66CE1">
              <w:rPr>
                <w:rFonts w:eastAsia="Times New Roman"/>
                <w:color w:val="000000" w:themeColor="text1"/>
                <w:sz w:val="22"/>
                <w:szCs w:val="22"/>
                <w:lang w:eastAsia="hr-HR"/>
              </w:rPr>
              <w:t>2</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KONTROL BIRO d.o.o., Savski Gaj IV put 10, 10000 Zagreb,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80916616067</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254,00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D228C1">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B66CE1"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7</w:t>
            </w:r>
            <w:r w:rsidR="00B66CE1">
              <w:rPr>
                <w:rFonts w:eastAsia="Times New Roman"/>
                <w:color w:val="000000" w:themeColor="text1"/>
                <w:sz w:val="22"/>
                <w:szCs w:val="22"/>
                <w:lang w:eastAsia="hr-HR"/>
              </w:rPr>
              <w:t>3</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LABRUM d.o.o., Šantina 4, 21217 Kaštel Novi,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29937712981</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35.574,00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D228C1">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B66CE1"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7</w:t>
            </w:r>
            <w:r w:rsidR="00B66CE1">
              <w:rPr>
                <w:rFonts w:eastAsia="Times New Roman"/>
                <w:color w:val="000000" w:themeColor="text1"/>
                <w:sz w:val="22"/>
                <w:szCs w:val="22"/>
                <w:lang w:eastAsia="hr-HR"/>
              </w:rPr>
              <w:t>4</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LASER d.o.o., Makarska ulica 1, 21000 Split,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97244287460</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30.256,44</w:t>
            </w:r>
          </w:p>
        </w:tc>
        <w:tc>
          <w:tcPr>
            <w:tcW w:w="1222"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PROTIV</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B66CE1"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7</w:t>
            </w:r>
            <w:r w:rsidR="00B66CE1">
              <w:rPr>
                <w:rFonts w:eastAsia="Times New Roman"/>
                <w:color w:val="000000" w:themeColor="text1"/>
                <w:sz w:val="22"/>
                <w:szCs w:val="22"/>
                <w:lang w:eastAsia="hr-HR"/>
              </w:rPr>
              <w:t>5</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LEDA d.o.o., Dubrovačka cesta 20, 20260 Korčula, OIB:</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19131454393</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4.619.324,82</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0E7A8D">
            <w:pPr>
              <w:rPr>
                <w:rFonts w:eastAsia="Times New Roman"/>
                <w:color w:val="000000" w:themeColor="text1"/>
                <w:sz w:val="22"/>
                <w:szCs w:val="22"/>
                <w:lang w:eastAsia="hr-HR"/>
              </w:rPr>
            </w:pPr>
            <w:r>
              <w:rPr>
                <w:rFonts w:eastAsia="Times New Roman"/>
                <w:color w:val="000000" w:themeColor="text1"/>
                <w:sz w:val="22"/>
                <w:szCs w:val="22"/>
                <w:lang w:eastAsia="hr-HR"/>
              </w:rPr>
              <w:t>PROTIV</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B66CE1"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7</w:t>
            </w:r>
            <w:r w:rsidR="00B66CE1">
              <w:rPr>
                <w:rFonts w:eastAsia="Times New Roman"/>
                <w:color w:val="000000" w:themeColor="text1"/>
                <w:sz w:val="22"/>
                <w:szCs w:val="22"/>
                <w:lang w:eastAsia="hr-HR"/>
              </w:rPr>
              <w:t>6</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LLOYD S REGISTER EMEA, Radmile Matejčić 10, 51000 Rijeka,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72262856307</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838.471,55</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0E7A8D">
            <w:pPr>
              <w:rPr>
                <w:rFonts w:eastAsia="Times New Roman"/>
                <w:color w:val="000000" w:themeColor="text1"/>
                <w:sz w:val="22"/>
                <w:szCs w:val="22"/>
                <w:lang w:eastAsia="hr-HR"/>
              </w:rPr>
            </w:pPr>
            <w:r>
              <w:rPr>
                <w:rFonts w:eastAsia="Times New Roman"/>
                <w:color w:val="000000" w:themeColor="text1"/>
                <w:sz w:val="22"/>
                <w:szCs w:val="22"/>
                <w:lang w:eastAsia="hr-HR"/>
              </w:rPr>
              <w:t>PROTIV</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B66CE1"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7</w:t>
            </w:r>
            <w:r w:rsidR="00B66CE1">
              <w:rPr>
                <w:rFonts w:eastAsia="Times New Roman"/>
                <w:color w:val="000000" w:themeColor="text1"/>
                <w:sz w:val="22"/>
                <w:szCs w:val="22"/>
                <w:lang w:eastAsia="hr-HR"/>
              </w:rPr>
              <w:t>7</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M4 MARKIOLI GRUPA d.o.o., Put Majdana 3A, 21210 Solin,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69086932380</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30.894,00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0E7A8D">
            <w:pPr>
              <w:rPr>
                <w:rFonts w:eastAsia="Times New Roman"/>
                <w:color w:val="000000" w:themeColor="text1"/>
                <w:sz w:val="22"/>
                <w:szCs w:val="22"/>
                <w:lang w:eastAsia="hr-HR"/>
              </w:rPr>
            </w:pPr>
            <w:r>
              <w:rPr>
                <w:rFonts w:eastAsia="Times New Roman"/>
                <w:color w:val="000000" w:themeColor="text1"/>
                <w:sz w:val="22"/>
                <w:szCs w:val="22"/>
                <w:lang w:eastAsia="hr-HR"/>
              </w:rPr>
              <w:t>PROTIV</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B66CE1"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7</w:t>
            </w:r>
            <w:r w:rsidR="00B66CE1">
              <w:rPr>
                <w:rFonts w:eastAsia="Times New Roman"/>
                <w:color w:val="000000" w:themeColor="text1"/>
                <w:sz w:val="22"/>
                <w:szCs w:val="22"/>
                <w:lang w:eastAsia="hr-HR"/>
              </w:rPr>
              <w:t>8</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MARIJANČEVIĆ VEDRANA, Jablanska 18, 10000 Zagreb,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22387965470</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25.000,00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D228C1">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C90CA0">
            <w:pPr>
              <w:rPr>
                <w:rFonts w:eastAsia="Times New Roman"/>
                <w:color w:val="000000" w:themeColor="text1"/>
                <w:sz w:val="22"/>
                <w:szCs w:val="22"/>
                <w:lang w:eastAsia="hr-HR"/>
              </w:rPr>
            </w:pPr>
            <w:r>
              <w:rPr>
                <w:rFonts w:eastAsia="Times New Roman"/>
                <w:color w:val="000000" w:themeColor="text1"/>
                <w:sz w:val="22"/>
                <w:szCs w:val="22"/>
                <w:lang w:eastAsia="hr-HR"/>
              </w:rPr>
              <w:t>79</w:t>
            </w:r>
            <w:r w:rsidR="008010EA">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Marijana Matić Tomaš i Damir Tomasović vl. EXPERT ZAJEDNIČKI OBRT ZA USLUGE, Domovinskog rata 115, 21312 Podstrana,</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06969852907</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375,00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D228C1">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C90CA0"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8</w:t>
            </w:r>
            <w:r w:rsidR="00C90CA0">
              <w:rPr>
                <w:rFonts w:eastAsia="Times New Roman"/>
                <w:color w:val="000000" w:themeColor="text1"/>
                <w:sz w:val="22"/>
                <w:szCs w:val="22"/>
                <w:lang w:eastAsia="hr-HR"/>
              </w:rPr>
              <w:t>0</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MESSER CROATIA PLIN d.o.o., Industrijska 1, 10290 Zaprešić,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32179081874</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2.264.407,29</w:t>
            </w:r>
          </w:p>
        </w:tc>
        <w:tc>
          <w:tcPr>
            <w:tcW w:w="1222"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PROTIV</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C90CA0"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8</w:t>
            </w:r>
            <w:r w:rsidR="00C90CA0">
              <w:rPr>
                <w:rFonts w:eastAsia="Times New Roman"/>
                <w:color w:val="000000" w:themeColor="text1"/>
                <w:sz w:val="22"/>
                <w:szCs w:val="22"/>
                <w:lang w:eastAsia="hr-HR"/>
              </w:rPr>
              <w:t>1</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MULTIMEDIALNA OAZA TRGOVINE d.o.o., Težačka 27, 21218 Seget Donji,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47246482064</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75,00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D228C1">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C90CA0"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8</w:t>
            </w:r>
            <w:r w:rsidR="00C90CA0">
              <w:rPr>
                <w:rFonts w:eastAsia="Times New Roman"/>
                <w:color w:val="000000" w:themeColor="text1"/>
                <w:sz w:val="22"/>
                <w:szCs w:val="22"/>
                <w:lang w:eastAsia="hr-HR"/>
              </w:rPr>
              <w:t>2</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MVTZ MARGETSON VAN T ZELFDE &amp; CO., Willemskade 18-B, NL-3016 DL Rotterdam, Netherlands, NL850846420B01</w:t>
            </w:r>
          </w:p>
        </w:tc>
        <w:tc>
          <w:tcPr>
            <w:tcW w:w="1470" w:type="dxa"/>
            <w:tcBorders>
              <w:top w:val="single" w:color="auto" w:sz="4" w:space="0"/>
              <w:left w:val="single" w:color="auto" w:sz="4" w:space="0"/>
              <w:bottom w:val="single" w:color="auto" w:sz="4" w:space="0"/>
              <w:right w:val="single" w:color="auto" w:sz="4" w:space="0"/>
            </w:tcBorders>
            <w:vAlign w:val="center"/>
          </w:tcPr>
          <w:p w:rsidR="008010EA" w:rsidP="0028759E" w:rsidRDefault="008010EA">
            <w:pPr>
              <w:rPr>
                <w:color w:val="000000" w:themeColor="text1"/>
                <w:sz w:val="22"/>
                <w:szCs w:val="22"/>
              </w:rPr>
            </w:pP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275.574,00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0E7A8D">
            <w:pPr>
              <w:rPr>
                <w:rFonts w:eastAsia="Times New Roman"/>
                <w:color w:val="000000" w:themeColor="text1"/>
                <w:sz w:val="22"/>
                <w:szCs w:val="22"/>
                <w:lang w:eastAsia="hr-HR"/>
              </w:rPr>
            </w:pPr>
            <w:r>
              <w:rPr>
                <w:rFonts w:eastAsia="Times New Roman"/>
                <w:color w:val="000000" w:themeColor="text1"/>
                <w:sz w:val="22"/>
                <w:szCs w:val="22"/>
                <w:lang w:eastAsia="hr-HR"/>
              </w:rPr>
              <w:t>PROTIV</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C90CA0"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8</w:t>
            </w:r>
            <w:r w:rsidR="00C90CA0">
              <w:rPr>
                <w:rFonts w:eastAsia="Times New Roman"/>
                <w:color w:val="000000" w:themeColor="text1"/>
                <w:sz w:val="22"/>
                <w:szCs w:val="22"/>
                <w:lang w:eastAsia="hr-HR"/>
              </w:rPr>
              <w:t>3</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NAPA LTD, P.O. BOX 470, 00181 Helsinki, Finland, FI07756812</w:t>
            </w:r>
          </w:p>
        </w:tc>
        <w:tc>
          <w:tcPr>
            <w:tcW w:w="1470" w:type="dxa"/>
            <w:tcBorders>
              <w:top w:val="single" w:color="auto" w:sz="4" w:space="0"/>
              <w:left w:val="single" w:color="auto" w:sz="4" w:space="0"/>
              <w:bottom w:val="single" w:color="auto" w:sz="4" w:space="0"/>
              <w:right w:val="single" w:color="auto" w:sz="4" w:space="0"/>
            </w:tcBorders>
            <w:vAlign w:val="center"/>
          </w:tcPr>
          <w:p w:rsidR="008010EA" w:rsidP="0028759E" w:rsidRDefault="008010EA">
            <w:pPr>
              <w:rPr>
                <w:color w:val="000000" w:themeColor="text1"/>
                <w:sz w:val="22"/>
                <w:szCs w:val="22"/>
              </w:rPr>
            </w:pP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143.695,74</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0E7A8D">
            <w:pPr>
              <w:rPr>
                <w:rFonts w:eastAsia="Times New Roman"/>
                <w:color w:val="000000" w:themeColor="text1"/>
                <w:sz w:val="22"/>
                <w:szCs w:val="22"/>
                <w:lang w:eastAsia="hr-HR"/>
              </w:rPr>
            </w:pPr>
            <w:r>
              <w:rPr>
                <w:rFonts w:eastAsia="Times New Roman"/>
                <w:color w:val="000000" w:themeColor="text1"/>
                <w:sz w:val="22"/>
                <w:szCs w:val="22"/>
                <w:lang w:eastAsia="hr-HR"/>
              </w:rPr>
              <w:t>PROTIV</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C90CA0"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8</w:t>
            </w:r>
            <w:r w:rsidR="00C90CA0">
              <w:rPr>
                <w:rFonts w:eastAsia="Times New Roman"/>
                <w:color w:val="000000" w:themeColor="text1"/>
                <w:sz w:val="22"/>
                <w:szCs w:val="22"/>
                <w:lang w:eastAsia="hr-HR"/>
              </w:rPr>
              <w:t>4</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NARODNE NOVINE d.d., Savski gaj XIII. Put 6, 10000 Zagreb,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64546066176</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999,00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0E7A8D">
            <w:pPr>
              <w:rPr>
                <w:rFonts w:eastAsia="Times New Roman"/>
                <w:color w:val="000000" w:themeColor="text1"/>
                <w:sz w:val="22"/>
                <w:szCs w:val="22"/>
                <w:lang w:eastAsia="hr-HR"/>
              </w:rPr>
            </w:pPr>
            <w:r>
              <w:rPr>
                <w:rFonts w:eastAsia="Times New Roman"/>
                <w:color w:val="000000" w:themeColor="text1"/>
                <w:sz w:val="22"/>
                <w:szCs w:val="22"/>
                <w:lang w:eastAsia="hr-HR"/>
              </w:rPr>
              <w:t>PROTIV</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C90CA0"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8</w:t>
            </w:r>
            <w:r w:rsidR="00C90CA0">
              <w:rPr>
                <w:rFonts w:eastAsia="Times New Roman"/>
                <w:color w:val="000000" w:themeColor="text1"/>
                <w:sz w:val="22"/>
                <w:szCs w:val="22"/>
                <w:lang w:eastAsia="hr-HR"/>
              </w:rPr>
              <w:t>5</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NASTAVNI ZAVOD ZA JAVNO ZDRAVSTVO SPLITSKO DALMATINSKE ŽUPANIJE, Vukovarska ulica 46, 21000 Split,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54948902275</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7.500,00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D228C1">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C90CA0"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8</w:t>
            </w:r>
            <w:r w:rsidR="00C90CA0">
              <w:rPr>
                <w:rFonts w:eastAsia="Times New Roman"/>
                <w:color w:val="000000" w:themeColor="text1"/>
                <w:sz w:val="22"/>
                <w:szCs w:val="22"/>
                <w:lang w:eastAsia="hr-HR"/>
              </w:rPr>
              <w:t>6</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NEWBUILDING INVESTMENTS B.V., Hoge Dera A 3B, 9700  AC Groningen, Netherlands, NL853836887B01</w:t>
            </w:r>
          </w:p>
        </w:tc>
        <w:tc>
          <w:tcPr>
            <w:tcW w:w="1470" w:type="dxa"/>
            <w:tcBorders>
              <w:top w:val="single" w:color="auto" w:sz="4" w:space="0"/>
              <w:left w:val="single" w:color="auto" w:sz="4" w:space="0"/>
              <w:bottom w:val="single" w:color="auto" w:sz="4" w:space="0"/>
              <w:right w:val="single" w:color="auto" w:sz="4" w:space="0"/>
            </w:tcBorders>
            <w:vAlign w:val="center"/>
          </w:tcPr>
          <w:p w:rsidR="008010EA" w:rsidP="0028759E" w:rsidRDefault="008010EA">
            <w:pPr>
              <w:rPr>
                <w:color w:val="000000" w:themeColor="text1"/>
                <w:sz w:val="22"/>
                <w:szCs w:val="22"/>
              </w:rPr>
            </w:pP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1.485.283,00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0E7A8D">
            <w:pPr>
              <w:rPr>
                <w:rFonts w:eastAsia="Times New Roman"/>
                <w:color w:val="000000" w:themeColor="text1"/>
                <w:sz w:val="22"/>
                <w:szCs w:val="22"/>
                <w:lang w:eastAsia="hr-HR"/>
              </w:rPr>
            </w:pPr>
            <w:r>
              <w:rPr>
                <w:rFonts w:eastAsia="Times New Roman"/>
                <w:color w:val="000000" w:themeColor="text1"/>
                <w:sz w:val="22"/>
                <w:szCs w:val="22"/>
                <w:lang w:eastAsia="hr-HR"/>
              </w:rPr>
              <w:t>PROTIV</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C90CA0"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lastRenderedPageBreak/>
              <w:t>8</w:t>
            </w:r>
            <w:r w:rsidR="00C90CA0">
              <w:rPr>
                <w:rFonts w:eastAsia="Times New Roman"/>
                <w:color w:val="000000" w:themeColor="text1"/>
                <w:sz w:val="22"/>
                <w:szCs w:val="22"/>
                <w:lang w:eastAsia="hr-HR"/>
              </w:rPr>
              <w:t>7</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NOR-OCEAN S&amp;P AS, Sleemdalsveien 70A, 0370 Oslo, Norway</w:t>
            </w:r>
          </w:p>
        </w:tc>
        <w:tc>
          <w:tcPr>
            <w:tcW w:w="1470" w:type="dxa"/>
            <w:tcBorders>
              <w:top w:val="single" w:color="auto" w:sz="4" w:space="0"/>
              <w:left w:val="single" w:color="auto" w:sz="4" w:space="0"/>
              <w:bottom w:val="single" w:color="auto" w:sz="4" w:space="0"/>
              <w:right w:val="single" w:color="auto" w:sz="4" w:space="0"/>
            </w:tcBorders>
            <w:vAlign w:val="center"/>
          </w:tcPr>
          <w:p w:rsidR="008010EA" w:rsidP="0028759E" w:rsidRDefault="008010EA">
            <w:pPr>
              <w:rPr>
                <w:color w:val="000000" w:themeColor="text1"/>
                <w:sz w:val="22"/>
                <w:szCs w:val="22"/>
              </w:rPr>
            </w:pP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65.178,00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0E7A8D">
            <w:pPr>
              <w:rPr>
                <w:rFonts w:eastAsia="Times New Roman"/>
                <w:color w:val="000000" w:themeColor="text1"/>
                <w:sz w:val="22"/>
                <w:szCs w:val="22"/>
                <w:lang w:eastAsia="hr-HR"/>
              </w:rPr>
            </w:pPr>
            <w:r>
              <w:rPr>
                <w:rFonts w:eastAsia="Times New Roman"/>
                <w:color w:val="000000" w:themeColor="text1"/>
                <w:sz w:val="22"/>
                <w:szCs w:val="22"/>
                <w:lang w:eastAsia="hr-HR"/>
              </w:rPr>
              <w:t>PROTIV</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C90CA0"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8</w:t>
            </w:r>
            <w:r w:rsidR="00C90CA0">
              <w:rPr>
                <w:rFonts w:eastAsia="Times New Roman"/>
                <w:color w:val="000000" w:themeColor="text1"/>
                <w:sz w:val="22"/>
                <w:szCs w:val="22"/>
                <w:lang w:eastAsia="hr-HR"/>
              </w:rPr>
              <w:t>8</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NOVA GRATIA d.o.o., Cesta Plano 2/A, 21220 Trogir,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66126775778</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80.253,41</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D228C1">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C90CA0">
            <w:pPr>
              <w:rPr>
                <w:rFonts w:eastAsia="Times New Roman"/>
                <w:color w:val="000000" w:themeColor="text1"/>
                <w:sz w:val="22"/>
                <w:szCs w:val="22"/>
                <w:lang w:eastAsia="hr-HR"/>
              </w:rPr>
            </w:pPr>
            <w:r>
              <w:rPr>
                <w:rFonts w:eastAsia="Times New Roman"/>
                <w:color w:val="000000" w:themeColor="text1"/>
                <w:sz w:val="22"/>
                <w:szCs w:val="22"/>
                <w:lang w:eastAsia="hr-HR"/>
              </w:rPr>
              <w:t>89</w:t>
            </w:r>
            <w:r w:rsidR="008010EA">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ODVJETNIČKO DRUŠTVO RADIĆ &amp; RADIĆ d.o.o., Hrvatske mornarice 11, 21000 Split,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14518464744</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4.688,00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D228C1">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C90CA0"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9</w:t>
            </w:r>
            <w:r w:rsidR="00C90CA0">
              <w:rPr>
                <w:rFonts w:eastAsia="Times New Roman"/>
                <w:color w:val="000000" w:themeColor="text1"/>
                <w:sz w:val="22"/>
                <w:szCs w:val="22"/>
                <w:lang w:eastAsia="hr-HR"/>
              </w:rPr>
              <w:t>0</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ODVODNJA d.o.o., Neslanovac 13, 21000 Split,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17323637115</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27.584,00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D228C1">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C90CA0"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9</w:t>
            </w:r>
            <w:r w:rsidR="00C90CA0">
              <w:rPr>
                <w:rFonts w:eastAsia="Times New Roman"/>
                <w:color w:val="000000" w:themeColor="text1"/>
                <w:sz w:val="22"/>
                <w:szCs w:val="22"/>
                <w:lang w:eastAsia="hr-HR"/>
              </w:rPr>
              <w:t>1</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OŠTRIĆ OK d.o.o., Suvača 10, 21212 Kaštel Sučurac,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73768929782</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26.243,75</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0E7A8D">
            <w:pPr>
              <w:rPr>
                <w:rFonts w:eastAsia="Times New Roman"/>
                <w:color w:val="000000" w:themeColor="text1"/>
                <w:sz w:val="22"/>
                <w:szCs w:val="22"/>
                <w:lang w:eastAsia="hr-HR"/>
              </w:rPr>
            </w:pPr>
            <w:r>
              <w:rPr>
                <w:rFonts w:eastAsia="Times New Roman"/>
                <w:color w:val="000000" w:themeColor="text1"/>
                <w:sz w:val="22"/>
                <w:szCs w:val="22"/>
                <w:lang w:eastAsia="hr-HR"/>
              </w:rPr>
              <w:t>PROTIV</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C90CA0"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9</w:t>
            </w:r>
            <w:r w:rsidR="00C90CA0">
              <w:rPr>
                <w:rFonts w:eastAsia="Times New Roman"/>
                <w:color w:val="000000" w:themeColor="text1"/>
                <w:sz w:val="22"/>
                <w:szCs w:val="22"/>
                <w:lang w:eastAsia="hr-HR"/>
              </w:rPr>
              <w:t>2</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OK SERVIS VATROGASNIH APARATA, vl. Vlado Oštrić, Suvača 10, 21212 Kaštel Sučurac,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38746001159</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25.860,77</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0E7A8D">
            <w:pPr>
              <w:rPr>
                <w:rFonts w:eastAsia="Times New Roman"/>
                <w:color w:val="000000" w:themeColor="text1"/>
                <w:sz w:val="22"/>
                <w:szCs w:val="22"/>
                <w:lang w:eastAsia="hr-HR"/>
              </w:rPr>
            </w:pPr>
            <w:r>
              <w:rPr>
                <w:rFonts w:eastAsia="Times New Roman"/>
                <w:color w:val="000000" w:themeColor="text1"/>
                <w:sz w:val="22"/>
                <w:szCs w:val="22"/>
                <w:lang w:eastAsia="hr-HR"/>
              </w:rPr>
              <w:t>PROTIV</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C90CA0"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9</w:t>
            </w:r>
            <w:r w:rsidR="00C90CA0">
              <w:rPr>
                <w:rFonts w:eastAsia="Times New Roman"/>
                <w:color w:val="000000" w:themeColor="text1"/>
                <w:sz w:val="22"/>
                <w:szCs w:val="22"/>
                <w:lang w:eastAsia="hr-HR"/>
              </w:rPr>
              <w:t>3</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OTP BANKA d.d., Domovinskog rata 61, 21000 Split,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52508873833</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122,00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0E7A8D">
            <w:pPr>
              <w:rPr>
                <w:rFonts w:eastAsia="Times New Roman"/>
                <w:color w:val="000000" w:themeColor="text1"/>
                <w:sz w:val="22"/>
                <w:szCs w:val="22"/>
                <w:lang w:eastAsia="hr-HR"/>
              </w:rPr>
            </w:pPr>
            <w:r>
              <w:rPr>
                <w:rFonts w:eastAsia="Times New Roman"/>
                <w:color w:val="000000" w:themeColor="text1"/>
                <w:sz w:val="22"/>
                <w:szCs w:val="22"/>
                <w:lang w:eastAsia="hr-HR"/>
              </w:rPr>
              <w:t>PROTIV</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C90CA0"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9</w:t>
            </w:r>
            <w:r w:rsidR="00C90CA0">
              <w:rPr>
                <w:rFonts w:eastAsia="Times New Roman"/>
                <w:color w:val="000000" w:themeColor="text1"/>
                <w:sz w:val="22"/>
                <w:szCs w:val="22"/>
                <w:lang w:eastAsia="hr-HR"/>
              </w:rPr>
              <w:t>4</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PALACE HOTEL ZAGREB d.d., Trg J.J.Strosmayera 10, 10000 Zagreb,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44597437664</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802,00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0E7A8D">
            <w:pPr>
              <w:rPr>
                <w:rFonts w:eastAsia="Times New Roman"/>
                <w:color w:val="000000" w:themeColor="text1"/>
                <w:sz w:val="22"/>
                <w:szCs w:val="22"/>
                <w:lang w:eastAsia="hr-HR"/>
              </w:rPr>
            </w:pPr>
            <w:r>
              <w:rPr>
                <w:rFonts w:eastAsia="Times New Roman"/>
                <w:color w:val="000000" w:themeColor="text1"/>
                <w:sz w:val="22"/>
                <w:szCs w:val="22"/>
                <w:lang w:eastAsia="hr-HR"/>
              </w:rPr>
              <w:t>PROTIV</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C90CA0"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9</w:t>
            </w:r>
            <w:r w:rsidR="00C90CA0">
              <w:rPr>
                <w:rFonts w:eastAsia="Times New Roman"/>
                <w:color w:val="000000" w:themeColor="text1"/>
                <w:sz w:val="22"/>
                <w:szCs w:val="22"/>
                <w:lang w:eastAsia="hr-HR"/>
              </w:rPr>
              <w:t>5</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OBRT ZA USLUGE BRAMIL JUNIOR., vl. Željana Pezer, Trg hrvatske bratske zajednice 2, 21000 Split, OIB:</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38720702907</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188,00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D228C1">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C90CA0"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9</w:t>
            </w:r>
            <w:r w:rsidR="00C90CA0">
              <w:rPr>
                <w:rFonts w:eastAsia="Times New Roman"/>
                <w:color w:val="000000" w:themeColor="text1"/>
                <w:sz w:val="22"/>
                <w:szCs w:val="22"/>
                <w:lang w:eastAsia="hr-HR"/>
              </w:rPr>
              <w:t>6</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PIEL d.o.o., Put Mostina 8, 21000 Split,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76120956111</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3.125,00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D228C1">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C90CA0"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9</w:t>
            </w:r>
            <w:r w:rsidR="00C90CA0">
              <w:rPr>
                <w:rFonts w:eastAsia="Times New Roman"/>
                <w:color w:val="000000" w:themeColor="text1"/>
                <w:sz w:val="22"/>
                <w:szCs w:val="22"/>
                <w:lang w:eastAsia="hr-HR"/>
              </w:rPr>
              <w:t>7</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PINUS d.o.o., Bjelovarska 6, 21000 Split,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35616820842</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8.390,00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D228C1">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C90CA0"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9</w:t>
            </w:r>
            <w:r w:rsidR="00C90CA0">
              <w:rPr>
                <w:rFonts w:eastAsia="Times New Roman"/>
                <w:color w:val="000000" w:themeColor="text1"/>
                <w:sz w:val="22"/>
                <w:szCs w:val="22"/>
                <w:lang w:eastAsia="hr-HR"/>
              </w:rPr>
              <w:t>8</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PLOVPUT d.o.o., Obala Lazareta 1, 21000 Split,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14480721492</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1.920,00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D228C1">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C90CA0">
            <w:pPr>
              <w:rPr>
                <w:rFonts w:eastAsia="Times New Roman"/>
                <w:color w:val="000000" w:themeColor="text1"/>
                <w:sz w:val="22"/>
                <w:szCs w:val="22"/>
                <w:lang w:eastAsia="hr-HR"/>
              </w:rPr>
            </w:pPr>
            <w:r>
              <w:rPr>
                <w:rFonts w:eastAsia="Times New Roman"/>
                <w:color w:val="000000" w:themeColor="text1"/>
                <w:sz w:val="22"/>
                <w:szCs w:val="22"/>
                <w:lang w:eastAsia="hr-HR"/>
              </w:rPr>
              <w:t>99</w:t>
            </w:r>
            <w:r w:rsidR="008010EA">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POSLOVNO SAVJETOVANJE MEMS d.o.o., Kneza Ljudevita Posavskog 33, 10000 Zagreb,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64210028692</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12.250,00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D228C1">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tcPr>
          <w:p w:rsidR="008010EA" w:rsidP="0028759E" w:rsidRDefault="008010EA">
            <w:pPr>
              <w:rPr>
                <w:rFonts w:eastAsia="Times New Roman"/>
                <w:color w:val="000000" w:themeColor="text1"/>
                <w:sz w:val="22"/>
                <w:szCs w:val="22"/>
                <w:lang w:eastAsia="hr-HR"/>
              </w:rPr>
            </w:pPr>
          </w:p>
          <w:p w:rsidR="008010EA" w:rsidP="00C90CA0"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10</w:t>
            </w:r>
            <w:r w:rsidR="00C90CA0">
              <w:rPr>
                <w:rFonts w:eastAsia="Times New Roman"/>
                <w:color w:val="000000" w:themeColor="text1"/>
                <w:sz w:val="22"/>
                <w:szCs w:val="22"/>
                <w:lang w:eastAsia="hr-HR"/>
              </w:rPr>
              <w:t>0</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PROENERGY d.o.o., Josipa Marohnića 1, 10000 Zagreb,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63962176928</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3.889.147,75</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0E7A8D">
            <w:pPr>
              <w:rPr>
                <w:rFonts w:eastAsia="Times New Roman"/>
                <w:color w:val="000000" w:themeColor="text1"/>
                <w:sz w:val="22"/>
                <w:szCs w:val="22"/>
                <w:lang w:eastAsia="hr-HR"/>
              </w:rPr>
            </w:pPr>
            <w:r>
              <w:rPr>
                <w:rFonts w:eastAsia="Times New Roman"/>
                <w:color w:val="000000" w:themeColor="text1"/>
                <w:sz w:val="22"/>
                <w:szCs w:val="22"/>
                <w:lang w:eastAsia="hr-HR"/>
              </w:rPr>
              <w:t>PROTIV</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C90CA0"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10</w:t>
            </w:r>
            <w:r w:rsidR="00C90CA0">
              <w:rPr>
                <w:rFonts w:eastAsia="Times New Roman"/>
                <w:color w:val="000000" w:themeColor="text1"/>
                <w:sz w:val="22"/>
                <w:szCs w:val="22"/>
                <w:lang w:eastAsia="hr-HR"/>
              </w:rPr>
              <w:t>1</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PRESSCUT d.o.o., Domagojeva 2, 10000 Zagreb,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34672089688</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102.934,54</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0E7A8D">
            <w:pPr>
              <w:rPr>
                <w:rFonts w:eastAsia="Times New Roman"/>
                <w:color w:val="000000" w:themeColor="text1"/>
                <w:sz w:val="22"/>
                <w:szCs w:val="22"/>
                <w:lang w:eastAsia="hr-HR"/>
              </w:rPr>
            </w:pPr>
            <w:r>
              <w:rPr>
                <w:rFonts w:eastAsia="Times New Roman"/>
                <w:color w:val="000000" w:themeColor="text1"/>
                <w:sz w:val="22"/>
                <w:szCs w:val="22"/>
                <w:lang w:eastAsia="hr-HR"/>
              </w:rPr>
              <w:t>PROTIV</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C90CA0"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10</w:t>
            </w:r>
            <w:r w:rsidR="00C90CA0">
              <w:rPr>
                <w:rFonts w:eastAsia="Times New Roman"/>
                <w:color w:val="000000" w:themeColor="text1"/>
                <w:sz w:val="22"/>
                <w:szCs w:val="22"/>
                <w:lang w:eastAsia="hr-HR"/>
              </w:rPr>
              <w:t>2</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PRIOR INŽENJERING d.o.o., Savska cesta 106, 10000 Zagreb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99439479072</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42.225,00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0E7A8D">
            <w:pPr>
              <w:rPr>
                <w:rFonts w:eastAsia="Times New Roman"/>
                <w:color w:val="000000" w:themeColor="text1"/>
                <w:sz w:val="22"/>
                <w:szCs w:val="22"/>
                <w:lang w:eastAsia="hr-HR"/>
              </w:rPr>
            </w:pPr>
            <w:r>
              <w:rPr>
                <w:rFonts w:eastAsia="Times New Roman"/>
                <w:color w:val="000000" w:themeColor="text1"/>
                <w:sz w:val="22"/>
                <w:szCs w:val="22"/>
                <w:lang w:eastAsia="hr-HR"/>
              </w:rPr>
              <w:t>PROTIV</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C90CA0"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10</w:t>
            </w:r>
            <w:r w:rsidR="00C90CA0">
              <w:rPr>
                <w:rFonts w:eastAsia="Times New Roman"/>
                <w:color w:val="000000" w:themeColor="text1"/>
                <w:sz w:val="22"/>
                <w:szCs w:val="22"/>
                <w:lang w:eastAsia="hr-HR"/>
              </w:rPr>
              <w:t>3</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PRIVREDNA BANKA ZAGREB d.d. </w:t>
            </w:r>
            <w:r>
              <w:rPr>
                <w:rFonts w:cstheme="minorHAnsi"/>
              </w:rPr>
              <w:lastRenderedPageBreak/>
              <w:t xml:space="preserve">Radnička cesta 50, 10000 Zagreb,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lastRenderedPageBreak/>
              <w:t>02535697732</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1.551,70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DF49AE">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C90CA0"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lastRenderedPageBreak/>
              <w:t>10</w:t>
            </w:r>
            <w:r w:rsidR="00C90CA0">
              <w:rPr>
                <w:rFonts w:eastAsia="Times New Roman"/>
                <w:color w:val="000000" w:themeColor="text1"/>
                <w:sz w:val="22"/>
                <w:szCs w:val="22"/>
                <w:lang w:eastAsia="hr-HR"/>
              </w:rPr>
              <w:t>4</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PROMET d.o.o., Hercegovačka ulica 20, 21000 Split,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13421314997</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740.104,15</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0E7A8D">
            <w:pPr>
              <w:rPr>
                <w:rFonts w:eastAsia="Times New Roman"/>
                <w:color w:val="000000" w:themeColor="text1"/>
                <w:sz w:val="22"/>
                <w:szCs w:val="22"/>
                <w:lang w:eastAsia="hr-HR"/>
              </w:rPr>
            </w:pPr>
            <w:r>
              <w:rPr>
                <w:rFonts w:eastAsia="Times New Roman"/>
                <w:color w:val="000000" w:themeColor="text1"/>
                <w:sz w:val="22"/>
                <w:szCs w:val="22"/>
                <w:lang w:eastAsia="hr-HR"/>
              </w:rPr>
              <w:t>PROTIV</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C90CA0"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10</w:t>
            </w:r>
            <w:r w:rsidR="00C90CA0">
              <w:rPr>
                <w:rFonts w:eastAsia="Times New Roman"/>
                <w:color w:val="000000" w:themeColor="text1"/>
                <w:sz w:val="22"/>
                <w:szCs w:val="22"/>
                <w:lang w:eastAsia="hr-HR"/>
              </w:rPr>
              <w:t>5</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RIBOLA d.o.o., Bardejovska 25,  21217 Kaštel Lukšić,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61395607720</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4.093,00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D228C1">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C90CA0"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10</w:t>
            </w:r>
            <w:r w:rsidR="00C90CA0">
              <w:rPr>
                <w:rFonts w:eastAsia="Times New Roman"/>
                <w:color w:val="000000" w:themeColor="text1"/>
                <w:sz w:val="22"/>
                <w:szCs w:val="22"/>
                <w:lang w:eastAsia="hr-HR"/>
              </w:rPr>
              <w:t>6</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ROSIP d.o.o., Dr. Milana Rojca 24, 10000 Zagreb,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89811416156</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330,00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D228C1">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C90CA0"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10</w:t>
            </w:r>
            <w:r w:rsidR="00C90CA0">
              <w:rPr>
                <w:rFonts w:eastAsia="Times New Roman"/>
                <w:color w:val="000000" w:themeColor="text1"/>
                <w:sz w:val="22"/>
                <w:szCs w:val="22"/>
                <w:lang w:eastAsia="hr-HR"/>
              </w:rPr>
              <w:t>7</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RSM CROATIA d.o.o., Josipa Vargovića 2, 48000 Koprivnica,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75897840685</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59.063,00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253763">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C90CA0"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10</w:t>
            </w:r>
            <w:r w:rsidR="00C90CA0">
              <w:rPr>
                <w:rFonts w:eastAsia="Times New Roman"/>
                <w:color w:val="000000" w:themeColor="text1"/>
                <w:sz w:val="22"/>
                <w:szCs w:val="22"/>
                <w:lang w:eastAsia="hr-HR"/>
              </w:rPr>
              <w:t>8</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RUDAN d.o.o., 9.rujna 1/H, 52341 Žminj,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84430586938</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1.157.009,49</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0E7A8D">
            <w:pPr>
              <w:rPr>
                <w:rFonts w:eastAsia="Times New Roman"/>
                <w:color w:val="000000" w:themeColor="text1"/>
                <w:sz w:val="22"/>
                <w:szCs w:val="22"/>
                <w:lang w:eastAsia="hr-HR"/>
              </w:rPr>
            </w:pPr>
            <w:r>
              <w:rPr>
                <w:rFonts w:eastAsia="Times New Roman"/>
                <w:color w:val="000000" w:themeColor="text1"/>
                <w:sz w:val="22"/>
                <w:szCs w:val="22"/>
                <w:lang w:eastAsia="hr-HR"/>
              </w:rPr>
              <w:t>PROTIV</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C90CA0"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1</w:t>
            </w:r>
            <w:r w:rsidR="00C90CA0">
              <w:rPr>
                <w:rFonts w:eastAsia="Times New Roman"/>
                <w:color w:val="000000" w:themeColor="text1"/>
                <w:sz w:val="22"/>
                <w:szCs w:val="22"/>
                <w:lang w:eastAsia="hr-HR"/>
              </w:rPr>
              <w:t>09</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S&amp;T SLOVENIJA d.d., Leskoškova cesta 6, SI-1000, Ljubljana, Slovenija</w:t>
            </w:r>
          </w:p>
        </w:tc>
        <w:tc>
          <w:tcPr>
            <w:tcW w:w="1470" w:type="dxa"/>
            <w:tcBorders>
              <w:top w:val="single" w:color="auto" w:sz="4" w:space="0"/>
              <w:left w:val="single" w:color="auto" w:sz="4" w:space="0"/>
              <w:bottom w:val="single" w:color="auto" w:sz="4" w:space="0"/>
              <w:right w:val="single" w:color="auto" w:sz="4" w:space="0"/>
            </w:tcBorders>
            <w:vAlign w:val="center"/>
          </w:tcPr>
          <w:p w:rsidR="008010EA" w:rsidP="0028759E" w:rsidRDefault="008010EA">
            <w:pPr>
              <w:rPr>
                <w:color w:val="000000" w:themeColor="text1"/>
                <w:sz w:val="22"/>
                <w:szCs w:val="22"/>
              </w:rPr>
            </w:pP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rPr>
              <w:t>568.996,27</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0E7A8D">
            <w:pPr>
              <w:rPr>
                <w:rFonts w:eastAsia="Times New Roman"/>
                <w:color w:val="000000" w:themeColor="text1"/>
                <w:sz w:val="22"/>
                <w:szCs w:val="22"/>
                <w:lang w:eastAsia="hr-HR"/>
              </w:rPr>
            </w:pPr>
            <w:r>
              <w:rPr>
                <w:rFonts w:eastAsia="Times New Roman"/>
                <w:color w:val="000000" w:themeColor="text1"/>
                <w:sz w:val="22"/>
                <w:szCs w:val="22"/>
                <w:lang w:eastAsia="hr-HR"/>
              </w:rPr>
              <w:t>PROTIV</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C90CA0"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11</w:t>
            </w:r>
            <w:r w:rsidR="00C90CA0">
              <w:rPr>
                <w:rFonts w:eastAsia="Times New Roman"/>
                <w:color w:val="000000" w:themeColor="text1"/>
                <w:sz w:val="22"/>
                <w:szCs w:val="22"/>
                <w:lang w:eastAsia="hr-HR"/>
              </w:rPr>
              <w:t>0</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SREDIŠNJE KLIRINŠKO DEPOZITARNO DRUŠTVO d.d., Heinzelova 62A, PP409, 10000 Zagreb,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64406809162</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8.348,13</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381029">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C90CA0"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11</w:t>
            </w:r>
            <w:r w:rsidR="00C90CA0">
              <w:rPr>
                <w:rFonts w:eastAsia="Times New Roman"/>
                <w:color w:val="000000" w:themeColor="text1"/>
                <w:sz w:val="22"/>
                <w:szCs w:val="22"/>
                <w:lang w:eastAsia="hr-HR"/>
              </w:rPr>
              <w:t>1</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STABILIS CONSILIUM d.o.o., Alesasndra Manzonia2, 51000 Rijeka,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82612051316</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10.144,00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253763">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C90CA0"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11</w:t>
            </w:r>
            <w:r w:rsidR="00C90CA0">
              <w:rPr>
                <w:rFonts w:eastAsia="Times New Roman"/>
                <w:color w:val="000000" w:themeColor="text1"/>
                <w:sz w:val="22"/>
                <w:szCs w:val="22"/>
                <w:lang w:eastAsia="hr-HR"/>
              </w:rPr>
              <w:t>2</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STROJOPROMET-ZAGREB d.o.o., Zagrebačka 6, 10292 Šenkovec,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97994010225</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6.618,00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0E7A8D">
            <w:pPr>
              <w:rPr>
                <w:rFonts w:eastAsia="Times New Roman"/>
                <w:color w:val="000000" w:themeColor="text1"/>
                <w:sz w:val="22"/>
                <w:szCs w:val="22"/>
                <w:lang w:eastAsia="hr-HR"/>
              </w:rPr>
            </w:pPr>
            <w:r>
              <w:rPr>
                <w:rFonts w:eastAsia="Times New Roman"/>
                <w:color w:val="000000" w:themeColor="text1"/>
                <w:sz w:val="22"/>
                <w:szCs w:val="22"/>
                <w:lang w:eastAsia="hr-HR"/>
              </w:rPr>
              <w:t>PROTIV</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C90CA0"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11</w:t>
            </w:r>
            <w:r w:rsidR="00C90CA0">
              <w:rPr>
                <w:rFonts w:eastAsia="Times New Roman"/>
                <w:color w:val="000000" w:themeColor="text1"/>
                <w:sz w:val="22"/>
                <w:szCs w:val="22"/>
                <w:lang w:eastAsia="hr-HR"/>
              </w:rPr>
              <w:t>3</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SVEUČILIŠTE U ZAGREBU, RUDARSKO-GEOLOŠKO-NAFTNI FAKULTET, Pierottieva 6, 10000 Zagreb,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99534693762</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5.162,50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253763">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C90CA0"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11</w:t>
            </w:r>
            <w:r w:rsidR="00FA63AF">
              <w:rPr>
                <w:rFonts w:eastAsia="Times New Roman"/>
                <w:color w:val="000000" w:themeColor="text1"/>
                <w:sz w:val="22"/>
                <w:szCs w:val="22"/>
                <w:lang w:eastAsia="hr-HR"/>
              </w:rPr>
              <w:t>4</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SVEUČILIŠTE U ZAGREBU, FAKULTET STROJARSTVA I BRODOGRADNJE, Ulica Ivana Lučića 5, 10000 ZAGREB,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22910368449</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7.401,00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253763">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FA63AF"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11</w:t>
            </w:r>
            <w:r w:rsidR="00FA63AF">
              <w:rPr>
                <w:rFonts w:eastAsia="Times New Roman"/>
                <w:color w:val="000000" w:themeColor="text1"/>
                <w:sz w:val="22"/>
                <w:szCs w:val="22"/>
                <w:lang w:eastAsia="hr-HR"/>
              </w:rPr>
              <w:t>5</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ŠKARE TRADE d.o.o., Ivana pl.Zajca 2, 21000 Split,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88448992592</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168.633,28</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253763">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FA63AF"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11</w:t>
            </w:r>
            <w:r w:rsidR="00FA63AF">
              <w:rPr>
                <w:rFonts w:eastAsia="Times New Roman"/>
                <w:color w:val="000000" w:themeColor="text1"/>
                <w:sz w:val="22"/>
                <w:szCs w:val="22"/>
                <w:lang w:eastAsia="hr-HR"/>
              </w:rPr>
              <w:t>6</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TADIĆ NIKOLA - JAVNI BILJEŽNIK , Prilaz Gj. Deželića 23, 10000 Zagreb, OIB:</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06360162682</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26.727,00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0E7A8D">
            <w:pPr>
              <w:rPr>
                <w:rFonts w:eastAsia="Times New Roman"/>
                <w:color w:val="000000" w:themeColor="text1"/>
                <w:sz w:val="22"/>
                <w:szCs w:val="22"/>
                <w:lang w:eastAsia="hr-HR"/>
              </w:rPr>
            </w:pPr>
            <w:r>
              <w:rPr>
                <w:rFonts w:eastAsia="Times New Roman"/>
                <w:color w:val="000000" w:themeColor="text1"/>
                <w:sz w:val="22"/>
                <w:szCs w:val="22"/>
                <w:lang w:eastAsia="hr-HR"/>
              </w:rPr>
              <w:t>PROTIV</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FA63AF"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11</w:t>
            </w:r>
            <w:r w:rsidR="00FA63AF">
              <w:rPr>
                <w:rFonts w:eastAsia="Times New Roman"/>
                <w:color w:val="000000" w:themeColor="text1"/>
                <w:sz w:val="22"/>
                <w:szCs w:val="22"/>
                <w:lang w:eastAsia="hr-HR"/>
              </w:rPr>
              <w:t>7</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TELE 2 d.o.o., Ulica grada Vukovara 269D, 10000 Zagreb,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70133616033</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66.594,00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253763">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FA63AF"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11</w:t>
            </w:r>
            <w:r w:rsidR="00FA63AF">
              <w:rPr>
                <w:rFonts w:eastAsia="Times New Roman"/>
                <w:color w:val="000000" w:themeColor="text1"/>
                <w:sz w:val="22"/>
                <w:szCs w:val="22"/>
                <w:lang w:eastAsia="hr-HR"/>
              </w:rPr>
              <w:t>8</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TEHNIČAR KOPIRNI CENTAR d.o.o., Karamanova 1, 21000 Split,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00503876202</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223,00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253763">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FA63AF"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1</w:t>
            </w:r>
            <w:r w:rsidR="00FA63AF">
              <w:rPr>
                <w:rFonts w:eastAsia="Times New Roman"/>
                <w:color w:val="000000" w:themeColor="text1"/>
                <w:sz w:val="22"/>
                <w:szCs w:val="22"/>
                <w:lang w:eastAsia="hr-HR"/>
              </w:rPr>
              <w:t>19</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TEHNOPLAST d.o.o., Ulica slobode 5, 21000 </w:t>
            </w:r>
            <w:r>
              <w:rPr>
                <w:rFonts w:cstheme="minorHAnsi"/>
              </w:rPr>
              <w:lastRenderedPageBreak/>
              <w:t xml:space="preserve">Split,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lastRenderedPageBreak/>
              <w:t>70676517267</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262,00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253763">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FA63AF"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lastRenderedPageBreak/>
              <w:t>12</w:t>
            </w:r>
            <w:r w:rsidR="00FA63AF">
              <w:rPr>
                <w:rFonts w:eastAsia="Times New Roman"/>
                <w:color w:val="000000" w:themeColor="text1"/>
                <w:sz w:val="22"/>
                <w:szCs w:val="22"/>
                <w:lang w:eastAsia="hr-HR"/>
              </w:rPr>
              <w:t>0</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TEKOL-TROGIR d.o.o., Put brodograditelja 16, 21220 Trogir,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22597892324</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411.182,00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253763">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FA63AF"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12</w:t>
            </w:r>
            <w:r w:rsidR="00FA63AF">
              <w:rPr>
                <w:rFonts w:eastAsia="Times New Roman"/>
                <w:color w:val="000000" w:themeColor="text1"/>
                <w:sz w:val="22"/>
                <w:szCs w:val="22"/>
                <w:lang w:eastAsia="hr-HR"/>
              </w:rPr>
              <w:t>1</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TEKOMA d.o.o., Vinkovačka 31, 21000 Split,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24813107096</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32.375,00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253763">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FA63AF"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12</w:t>
            </w:r>
            <w:r w:rsidR="00FA63AF">
              <w:rPr>
                <w:rFonts w:eastAsia="Times New Roman"/>
                <w:color w:val="000000" w:themeColor="text1"/>
                <w:sz w:val="22"/>
                <w:szCs w:val="22"/>
                <w:lang w:eastAsia="hr-HR"/>
              </w:rPr>
              <w:t>2</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TERMODINAMIKA d.o.o., Put Mostina 8, 21000 Split,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62531096862</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50.685,63</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253763">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FA63AF"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12</w:t>
            </w:r>
            <w:r w:rsidR="00FA63AF">
              <w:rPr>
                <w:rFonts w:eastAsia="Times New Roman"/>
                <w:color w:val="000000" w:themeColor="text1"/>
                <w:sz w:val="22"/>
                <w:szCs w:val="22"/>
                <w:lang w:eastAsia="hr-HR"/>
              </w:rPr>
              <w:t>3</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TEXT-PAPIR d.o.o., Put Stinica 12, 21000 Split,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45878059290</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8.544,00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253763">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FA63AF"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12</w:t>
            </w:r>
            <w:r w:rsidR="00FA63AF">
              <w:rPr>
                <w:rFonts w:eastAsia="Times New Roman"/>
                <w:color w:val="000000" w:themeColor="text1"/>
                <w:sz w:val="22"/>
                <w:szCs w:val="22"/>
                <w:lang w:eastAsia="hr-HR"/>
              </w:rPr>
              <w:t>4</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TROGIR HOLDING d.o.o., Put Mulina 2, 21220 Trogir,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09746817380</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879.722,34</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253763">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FA63AF"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12</w:t>
            </w:r>
            <w:r w:rsidR="00FA63AF">
              <w:rPr>
                <w:rFonts w:eastAsia="Times New Roman"/>
                <w:color w:val="000000" w:themeColor="text1"/>
                <w:sz w:val="22"/>
                <w:szCs w:val="22"/>
                <w:lang w:eastAsia="hr-HR"/>
              </w:rPr>
              <w:t>5</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TUV CROATIA d.o.o., Bani 110, 10010 Buzin,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64520989853</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22.995,00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0E7A8D">
            <w:pPr>
              <w:rPr>
                <w:rFonts w:eastAsia="Times New Roman"/>
                <w:color w:val="000000" w:themeColor="text1"/>
                <w:sz w:val="22"/>
                <w:szCs w:val="22"/>
                <w:lang w:eastAsia="hr-HR"/>
              </w:rPr>
            </w:pPr>
            <w:r>
              <w:rPr>
                <w:rFonts w:eastAsia="Times New Roman"/>
                <w:color w:val="000000" w:themeColor="text1"/>
                <w:sz w:val="22"/>
                <w:szCs w:val="22"/>
                <w:lang w:eastAsia="hr-HR"/>
              </w:rPr>
              <w:t>PROTIV</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FA63AF"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12</w:t>
            </w:r>
            <w:r w:rsidR="00FA63AF">
              <w:rPr>
                <w:rFonts w:eastAsia="Times New Roman"/>
                <w:color w:val="000000" w:themeColor="text1"/>
                <w:sz w:val="22"/>
                <w:szCs w:val="22"/>
                <w:lang w:eastAsia="hr-HR"/>
              </w:rPr>
              <w:t>6</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ULJANIK STANDARD d.o.o., Flaciusova 1, 52100 Pula,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76215244096</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35.525,83</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0E7A8D">
            <w:pPr>
              <w:rPr>
                <w:rFonts w:eastAsia="Times New Roman"/>
                <w:color w:val="000000" w:themeColor="text1"/>
                <w:sz w:val="22"/>
                <w:szCs w:val="22"/>
                <w:lang w:eastAsia="hr-HR"/>
              </w:rPr>
            </w:pPr>
            <w:r>
              <w:rPr>
                <w:rFonts w:eastAsia="Times New Roman"/>
                <w:color w:val="000000" w:themeColor="text1"/>
                <w:sz w:val="22"/>
                <w:szCs w:val="22"/>
                <w:lang w:eastAsia="hr-HR"/>
              </w:rPr>
              <w:t>PROTIV</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FA63AF"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12</w:t>
            </w:r>
            <w:r w:rsidR="00FA63AF">
              <w:rPr>
                <w:rFonts w:eastAsia="Times New Roman"/>
                <w:color w:val="000000" w:themeColor="text1"/>
                <w:sz w:val="22"/>
                <w:szCs w:val="22"/>
                <w:lang w:eastAsia="hr-HR"/>
              </w:rPr>
              <w:t>7</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USTANOVA ZA ZAPOŠLJAVANJE - DES, 114 Brigade 14, 21000 Split,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23754648622</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125,00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253763">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FA63AF"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12</w:t>
            </w:r>
            <w:r w:rsidR="00FA63AF">
              <w:rPr>
                <w:rFonts w:eastAsia="Times New Roman"/>
                <w:color w:val="000000" w:themeColor="text1"/>
                <w:sz w:val="22"/>
                <w:szCs w:val="22"/>
                <w:lang w:eastAsia="hr-HR"/>
              </w:rPr>
              <w:t>8</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VATRO-PROMET d.o.o., Ježdovačka 87, Ježdovac, 10250 Lučko,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57189591567</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18.506,25</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253763">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FA63AF"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1</w:t>
            </w:r>
            <w:r w:rsidR="00FA63AF">
              <w:rPr>
                <w:rFonts w:eastAsia="Times New Roman"/>
                <w:color w:val="000000" w:themeColor="text1"/>
                <w:sz w:val="22"/>
                <w:szCs w:val="22"/>
                <w:lang w:eastAsia="hr-HR"/>
              </w:rPr>
              <w:t>29</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VERNIĆ SLOBODAN, Mikulići 184B, 10000 Zagreb,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64775201867</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21.600,00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253763">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FA63AF"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13</w:t>
            </w:r>
            <w:r w:rsidR="00FA63AF">
              <w:rPr>
                <w:rFonts w:eastAsia="Times New Roman"/>
                <w:color w:val="000000" w:themeColor="text1"/>
                <w:sz w:val="22"/>
                <w:szCs w:val="22"/>
                <w:lang w:eastAsia="hr-HR"/>
              </w:rPr>
              <w:t>0</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VODOVOD I KANALIZACIJA d.o.o., Hercegovačka 8, 21000 Split,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56826138353</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667.812,66</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253763">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FA63AF"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13</w:t>
            </w:r>
            <w:r w:rsidR="00FA63AF">
              <w:rPr>
                <w:rFonts w:eastAsia="Times New Roman"/>
                <w:color w:val="000000" w:themeColor="text1"/>
                <w:sz w:val="22"/>
                <w:szCs w:val="22"/>
                <w:lang w:eastAsia="hr-HR"/>
              </w:rPr>
              <w:t>1</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VRSA TRADE d.o.o., Vicka Andrića 3, 21000 Split,</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92449240781</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237.370,00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253763">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FA63AF"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13</w:t>
            </w:r>
            <w:r w:rsidR="00FA63AF">
              <w:rPr>
                <w:rFonts w:eastAsia="Times New Roman"/>
                <w:color w:val="000000" w:themeColor="text1"/>
                <w:sz w:val="22"/>
                <w:szCs w:val="22"/>
                <w:lang w:eastAsia="hr-HR"/>
              </w:rPr>
              <w:t>2</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WURTH-HRVATSKA d.o.o., Frane Lučića 32, 10090 Zagreb,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52641439848</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11.525,00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253763">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FA63AF"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13</w:t>
            </w:r>
            <w:r w:rsidR="00FA63AF">
              <w:rPr>
                <w:rFonts w:eastAsia="Times New Roman"/>
                <w:color w:val="000000" w:themeColor="text1"/>
                <w:sz w:val="22"/>
                <w:szCs w:val="22"/>
                <w:lang w:eastAsia="hr-HR"/>
              </w:rPr>
              <w:t>3</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ZAGREBAČKA BANKA d.d., Trg bana Josipa Jelačića 10, 10000 Zagreb,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92963223473</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4.977,58</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0E7A8D">
            <w:pPr>
              <w:rPr>
                <w:rFonts w:eastAsia="Times New Roman"/>
                <w:color w:val="000000" w:themeColor="text1"/>
                <w:sz w:val="22"/>
                <w:szCs w:val="22"/>
                <w:lang w:eastAsia="hr-HR"/>
              </w:rPr>
            </w:pPr>
            <w:r>
              <w:rPr>
                <w:rFonts w:eastAsia="Times New Roman"/>
                <w:color w:val="000000" w:themeColor="text1"/>
                <w:sz w:val="22"/>
                <w:szCs w:val="22"/>
                <w:lang w:eastAsia="hr-HR"/>
              </w:rPr>
              <w:t>PROTIV</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FA63AF"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13</w:t>
            </w:r>
            <w:r w:rsidR="00FA63AF">
              <w:rPr>
                <w:rFonts w:eastAsia="Times New Roman"/>
                <w:color w:val="000000" w:themeColor="text1"/>
                <w:sz w:val="22"/>
                <w:szCs w:val="22"/>
                <w:lang w:eastAsia="hr-HR"/>
              </w:rPr>
              <w:t>4</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ZARADIĆ STJEPAN-HRVOJE vl. OBRT ZA PRIJEVOZ I USLUGE EKOS., Pantan 11, 21220 Split,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51558611239</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15.850,00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F30EE0">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FA63AF"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t>13</w:t>
            </w:r>
            <w:r w:rsidR="00FA63AF">
              <w:rPr>
                <w:rFonts w:eastAsia="Times New Roman"/>
                <w:color w:val="000000" w:themeColor="text1"/>
                <w:sz w:val="22"/>
                <w:szCs w:val="22"/>
                <w:lang w:eastAsia="hr-HR"/>
              </w:rPr>
              <w:t>5</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ZAVOD ZA ISTRAŽIVANJE I RAZVOJ SIGURNOSTI, Ulica grada Vukovara 68, 10000 Zagreb,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05494093403</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2.262,51</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0E7A8D">
            <w:pPr>
              <w:rPr>
                <w:rFonts w:eastAsia="Times New Roman"/>
                <w:color w:val="000000" w:themeColor="text1"/>
                <w:sz w:val="22"/>
                <w:szCs w:val="22"/>
                <w:lang w:eastAsia="hr-HR"/>
              </w:rPr>
            </w:pPr>
            <w:r>
              <w:rPr>
                <w:rFonts w:eastAsia="Times New Roman"/>
                <w:color w:val="000000" w:themeColor="text1"/>
                <w:sz w:val="22"/>
                <w:szCs w:val="22"/>
                <w:lang w:eastAsia="hr-HR"/>
              </w:rPr>
              <w:t>PROTIV</w:t>
            </w:r>
          </w:p>
        </w:tc>
      </w:tr>
      <w:tr w:rsidR="008010EA" w:rsidTr="00B66CE1">
        <w:trPr>
          <w:trHeight w:val="624"/>
          <w:jc w:val="center"/>
        </w:trPr>
        <w:tc>
          <w:tcPr>
            <w:tcW w:w="735" w:type="dxa"/>
            <w:tcBorders>
              <w:top w:val="single" w:color="auto" w:sz="4" w:space="0"/>
              <w:left w:val="single" w:color="auto" w:sz="4" w:space="0"/>
              <w:bottom w:val="single" w:color="auto" w:sz="4" w:space="0"/>
              <w:right w:val="single" w:color="auto" w:sz="4" w:space="0"/>
            </w:tcBorders>
            <w:noWrap/>
            <w:vAlign w:val="center"/>
            <w:hideMark/>
          </w:tcPr>
          <w:p w:rsidR="008010EA" w:rsidP="00FA63AF" w:rsidRDefault="008010EA">
            <w:pPr>
              <w:rPr>
                <w:rFonts w:eastAsia="Times New Roman"/>
                <w:color w:val="000000" w:themeColor="text1"/>
                <w:sz w:val="22"/>
                <w:szCs w:val="22"/>
                <w:lang w:eastAsia="hr-HR"/>
              </w:rPr>
            </w:pPr>
            <w:r>
              <w:rPr>
                <w:rFonts w:eastAsia="Times New Roman"/>
                <w:color w:val="000000" w:themeColor="text1"/>
                <w:sz w:val="22"/>
                <w:szCs w:val="22"/>
                <w:lang w:eastAsia="hr-HR"/>
              </w:rPr>
              <w:lastRenderedPageBreak/>
              <w:t>13</w:t>
            </w:r>
            <w:r w:rsidR="00FA63AF">
              <w:rPr>
                <w:rFonts w:eastAsia="Times New Roman"/>
                <w:color w:val="000000" w:themeColor="text1"/>
                <w:sz w:val="22"/>
                <w:szCs w:val="22"/>
                <w:lang w:eastAsia="hr-HR"/>
              </w:rPr>
              <w:t>6</w:t>
            </w:r>
            <w:r>
              <w:rPr>
                <w:rFonts w:eastAsia="Times New Roman"/>
                <w:color w:val="000000" w:themeColor="text1"/>
                <w:sz w:val="22"/>
                <w:szCs w:val="22"/>
                <w:lang w:eastAsia="hr-HR"/>
              </w:rPr>
              <w:t>.</w:t>
            </w:r>
          </w:p>
        </w:tc>
        <w:tc>
          <w:tcPr>
            <w:tcW w:w="4873"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rPr>
              <w:t xml:space="preserve">ŽIVODER DEJAN, vl. Obrt EKO BLIC INDUSTRIJSKA ČIŠĆENJA., Moslavačka 35/a, Ulica jaglaca 5, 44317 Popovača, </w:t>
            </w:r>
          </w:p>
        </w:tc>
        <w:tc>
          <w:tcPr>
            <w:tcW w:w="1470" w:type="dxa"/>
            <w:tcBorders>
              <w:top w:val="single" w:color="auto" w:sz="4" w:space="0"/>
              <w:left w:val="single" w:color="auto" w:sz="4" w:space="0"/>
              <w:bottom w:val="single" w:color="auto" w:sz="4" w:space="0"/>
              <w:right w:val="single" w:color="auto" w:sz="4" w:space="0"/>
            </w:tcBorders>
            <w:vAlign w:val="center"/>
            <w:hideMark/>
          </w:tcPr>
          <w:p w:rsidR="008010EA" w:rsidP="0028759E" w:rsidRDefault="008010EA">
            <w:pPr>
              <w:rPr>
                <w:color w:val="000000" w:themeColor="text1"/>
                <w:sz w:val="22"/>
                <w:szCs w:val="22"/>
              </w:rPr>
            </w:pPr>
            <w:r>
              <w:rPr>
                <w:rFonts w:cstheme="minorHAnsi"/>
                <w:sz w:val="22"/>
                <w:szCs w:val="22"/>
              </w:rPr>
              <w:t>98138500552</w:t>
            </w:r>
          </w:p>
        </w:tc>
        <w:tc>
          <w:tcPr>
            <w:tcW w:w="1591" w:type="dxa"/>
            <w:tcBorders>
              <w:top w:val="single" w:color="auto" w:sz="4" w:space="0"/>
              <w:left w:val="single" w:color="auto" w:sz="4" w:space="0"/>
              <w:bottom w:val="single" w:color="auto" w:sz="4" w:space="0"/>
              <w:right w:val="single" w:color="auto" w:sz="4" w:space="0"/>
            </w:tcBorders>
            <w:noWrap/>
            <w:vAlign w:val="center"/>
            <w:hideMark/>
          </w:tcPr>
          <w:p w:rsidR="008010EA" w:rsidP="0028759E" w:rsidRDefault="008010EA">
            <w:pPr>
              <w:rPr>
                <w:color w:val="000000" w:themeColor="text1"/>
                <w:sz w:val="22"/>
                <w:szCs w:val="22"/>
              </w:rPr>
            </w:pPr>
            <w:r>
              <w:rPr>
                <w:rFonts w:cstheme="minorHAnsi"/>
                <w:noProof/>
              </w:rPr>
              <w:t>17.728,00</w:t>
            </w:r>
          </w:p>
        </w:tc>
        <w:tc>
          <w:tcPr>
            <w:tcW w:w="1222" w:type="dxa"/>
            <w:tcBorders>
              <w:top w:val="single" w:color="auto" w:sz="4" w:space="0"/>
              <w:left w:val="single" w:color="auto" w:sz="4" w:space="0"/>
              <w:bottom w:val="single" w:color="auto" w:sz="4" w:space="0"/>
              <w:right w:val="single" w:color="auto" w:sz="4" w:space="0"/>
            </w:tcBorders>
            <w:noWrap/>
            <w:vAlign w:val="center"/>
          </w:tcPr>
          <w:p w:rsidR="008010EA" w:rsidP="0028759E" w:rsidRDefault="00F30EE0">
            <w:pPr>
              <w:rPr>
                <w:rFonts w:eastAsia="Times New Roman"/>
                <w:color w:val="000000" w:themeColor="text1"/>
                <w:sz w:val="22"/>
                <w:szCs w:val="22"/>
                <w:lang w:eastAsia="hr-HR"/>
              </w:rPr>
            </w:pPr>
            <w:r>
              <w:rPr>
                <w:rFonts w:eastAsia="Times New Roman"/>
                <w:color w:val="000000" w:themeColor="text1"/>
                <w:sz w:val="22"/>
                <w:szCs w:val="22"/>
                <w:lang w:eastAsia="hr-HR"/>
              </w:rPr>
              <w:t>ZA</w:t>
            </w:r>
          </w:p>
        </w:tc>
      </w:tr>
    </w:tbl>
    <w:p w:rsidR="008010EA" w:rsidP="008010EA" w:rsidRDefault="008010EA">
      <w:pPr>
        <w:rPr>
          <w:color w:val="000000" w:themeColor="text1"/>
        </w:rPr>
      </w:pPr>
      <w:r>
        <w:rPr>
          <w:color w:val="000000" w:themeColor="text1"/>
        </w:rPr>
        <w:t xml:space="preserve"> </w:t>
      </w:r>
    </w:p>
    <w:p w:rsidR="008010EA" w:rsidP="008010EA" w:rsidRDefault="008010EA">
      <w:r>
        <w:t>Utvrđuje se da je za plan restrukturiranja glasovalo  vje</w:t>
      </w:r>
      <w:r w:rsidR="004A4E15">
        <w:t>rovnika od ukupno utvrđenih  136</w:t>
      </w:r>
      <w:r>
        <w:t xml:space="preserve"> vjerovnika.</w:t>
      </w:r>
    </w:p>
    <w:p w:rsidR="008010EA" w:rsidP="008010EA" w:rsidRDefault="008010EA">
      <w:r>
        <w:tab/>
        <w:t xml:space="preserve">Smatra se da je u smislu odredbe čl. 58. st. 1. Stečajnog zakona ZA plan restrukturiranja glasovalo </w:t>
      </w:r>
      <w:r w:rsidR="00DF49AE">
        <w:t>83</w:t>
      </w:r>
      <w:r>
        <w:t xml:space="preserve"> vjerovnika, čije utvrđene tražbine ukupno iznose </w:t>
      </w:r>
      <w:r w:rsidR="00877208">
        <w:t>544.411.597,5</w:t>
      </w:r>
      <w:r w:rsidR="00DF49AE">
        <w:t>6 kn, dok je protiv glasalo 53 vjerovnika čiji utvrđen</w:t>
      </w:r>
      <w:r w:rsidR="00877208">
        <w:t>e tražbine ukupno iznose 110.201.789</w:t>
      </w:r>
      <w:r w:rsidR="00DF49AE">
        <w:t>,</w:t>
      </w:r>
      <w:r w:rsidR="00877208">
        <w:t>1</w:t>
      </w:r>
      <w:r w:rsidR="00DF49AE">
        <w:t>6 kn.</w:t>
      </w:r>
    </w:p>
    <w:p w:rsidR="008010EA" w:rsidP="008010EA" w:rsidRDefault="008010EA">
      <w:r>
        <w:t>Nadalje, utvrđuje se da su u jedinoj skupini vjerovnika za plan restrukturiranja glasovali vjerovnici čiji zbroj tražbina (kn) dvostruko prelazi zbroj tražbina vjerovnika koji su glasovali protiv prihvaćanja plana (kn).</w:t>
      </w:r>
    </w:p>
    <w:p w:rsidR="008010EA" w:rsidP="008010EA" w:rsidRDefault="008010EA">
      <w:r>
        <w:t>Slijedom navedenog, ovaj sud utvrđuje da se u smislu odredbe čl. 59. st. 2. SZ-a smatra da su vjerovnici prihvatili plan restrukturiranja.</w:t>
      </w:r>
    </w:p>
    <w:p w:rsidR="008010EA" w:rsidP="008010EA" w:rsidRDefault="008010EA">
      <w:r>
        <w:t xml:space="preserve">Sud donosi </w:t>
      </w:r>
    </w:p>
    <w:p w:rsidR="0038198B" w:rsidP="0038198B" w:rsidRDefault="0038198B">
      <w:pPr>
        <w:spacing w:before="300" w:after="300"/>
        <w:jc w:val="center"/>
        <w:rPr>
          <w:rFonts w:eastAsia="Calibri"/>
        </w:rPr>
      </w:pPr>
      <w:r>
        <w:rPr>
          <w:rFonts w:eastAsia="Calibri"/>
        </w:rPr>
        <w:t xml:space="preserve">r i j e š i o    j e         </w:t>
      </w:r>
    </w:p>
    <w:p w:rsidR="0038198B" w:rsidP="0038198B" w:rsidRDefault="0038198B">
      <w:pPr>
        <w:spacing w:before="200"/>
        <w:ind w:firstLine="708"/>
        <w:jc w:val="both"/>
        <w:rPr>
          <w:rFonts w:eastAsia="Times New Roman"/>
          <w:lang w:eastAsia="hr-HR"/>
        </w:rPr>
      </w:pPr>
      <w:r>
        <w:t xml:space="preserve">Utvrđuje se prihvaćanje plana restrukturiranja i potvrđuje predstečajni sporazum zaključen između dužnika BRODOTROGIR d.d. Trogir, Put brodograditelja 16, OIB: 02610134628, </w:t>
      </w:r>
      <w:r w:rsidRPr="0038198B">
        <w:t>i njegovih vjerovnika</w:t>
      </w:r>
      <w:r>
        <w:t xml:space="preserve"> a koji glasi:</w:t>
      </w:r>
    </w:p>
    <w:p w:rsidRPr="0038198B" w:rsidR="0038198B" w:rsidP="0038198B" w:rsidRDefault="0038198B">
      <w:pPr>
        <w:spacing w:before="300" w:after="300"/>
        <w:jc w:val="center"/>
        <w:rPr>
          <w:spacing w:val="24"/>
        </w:rPr>
      </w:pPr>
      <w:r>
        <w:rPr>
          <w:spacing w:val="24"/>
        </w:rPr>
        <w:t>PREDSTEČAJNI   SPORAZUM</w:t>
      </w:r>
    </w:p>
    <w:p w:rsidR="008010EA" w:rsidP="008010EA" w:rsidRDefault="008010EA">
      <w:r>
        <w:t>Utvrđuje se prihvaćanje plana restrukturiranja i potvrđuje predstečajni sporazum zaključen između dužnika BRODOTROGIR d.d. Trogir, Put brodograditelja 16, OIB: 02610134628, a koji glasi:</w:t>
      </w:r>
    </w:p>
    <w:p w:rsidR="0038198B" w:rsidP="0038198B" w:rsidRDefault="0038198B">
      <w:pPr>
        <w:spacing w:before="300" w:after="300"/>
        <w:ind w:firstLine="708"/>
        <w:rPr>
          <w:rFonts w:eastAsia="Arial Unicode MS"/>
        </w:rPr>
      </w:pPr>
      <w:r>
        <w:rPr>
          <w:rFonts w:eastAsia="Arial Unicode MS"/>
        </w:rPr>
        <w:t xml:space="preserve">Ukupan dug prema vjerovnicima </w:t>
      </w:r>
      <w:r w:rsidRPr="007C0A4A">
        <w:rPr>
          <w:rFonts w:eastAsia="Arial Unicode MS"/>
        </w:rPr>
        <w:t>I, II i III</w:t>
      </w:r>
      <w:r>
        <w:rPr>
          <w:rFonts w:eastAsia="Arial Unicode MS"/>
        </w:rPr>
        <w:t xml:space="preserve"> Grupe s utvrđenim tražbinama, sukladno rješenju Trgovačkog suda u Splitu poslovni broj 1.St-115/2019 od 11. srpnja 2019. iznosi </w:t>
      </w:r>
      <w:r w:rsidRPr="007C0A4A">
        <w:rPr>
          <w:rFonts w:eastAsia="Arial Unicode MS"/>
        </w:rPr>
        <w:t>708.538.702,60 kn</w:t>
      </w:r>
      <w:r>
        <w:rPr>
          <w:rFonts w:eastAsia="Arial Unicode MS"/>
        </w:rPr>
        <w:t xml:space="preserve">.  </w:t>
      </w:r>
    </w:p>
    <w:p w:rsidR="0038198B" w:rsidP="0038198B" w:rsidRDefault="0038198B">
      <w:pPr>
        <w:spacing w:before="300" w:after="300"/>
        <w:ind w:firstLine="708"/>
        <w:rPr>
          <w:rFonts w:eastAsia="Arial Unicode MS"/>
        </w:rPr>
      </w:pPr>
      <w:r>
        <w:rPr>
          <w:rFonts w:eastAsia="Arial Unicode MS"/>
        </w:rPr>
        <w:t>Sukladno ovom predstečajnom sporazumu od tako utvrđenih tražbina izvršit će se namirenje na slijedeći način:</w:t>
      </w:r>
    </w:p>
    <w:p w:rsidRPr="00096F6F" w:rsidR="0038198B" w:rsidP="0038198B" w:rsidRDefault="0038198B">
      <w:pPr>
        <w:spacing w:before="300" w:after="300"/>
        <w:ind w:firstLine="708"/>
        <w:jc w:val="both"/>
        <w:rPr>
          <w:rFonts w:eastAsia="Arial Unicode MS"/>
          <w:highlight w:val="yellow"/>
        </w:rPr>
      </w:pPr>
      <w:r>
        <w:rPr>
          <w:rFonts w:eastAsia="Arial Unicode MS"/>
        </w:rPr>
        <w:t>I.</w:t>
      </w:r>
      <w:r>
        <w:rPr>
          <w:rFonts w:eastAsia="Arial Unicode MS"/>
        </w:rPr>
        <w:tab/>
      </w:r>
      <w:r w:rsidRPr="00096F6F">
        <w:rPr>
          <w:rFonts w:eastAsia="Arial Unicode MS"/>
        </w:rPr>
        <w:t xml:space="preserve">Ukupan dug prema vjerovnicima I Grupe s utvrđenim tražbinama iznose </w:t>
      </w:r>
      <w:r w:rsidRPr="007C0A4A">
        <w:t>148.807.206,77 kuna</w:t>
      </w:r>
      <w:r>
        <w:t>.</w:t>
      </w:r>
    </w:p>
    <w:p w:rsidRPr="00021631" w:rsidR="0038198B" w:rsidP="0038198B" w:rsidRDefault="0038198B">
      <w:pPr>
        <w:ind w:firstLine="708"/>
      </w:pPr>
      <w:r>
        <w:t>Tra</w:t>
      </w:r>
      <w:r w:rsidRPr="00057610">
        <w:t xml:space="preserve">žbine vjerovnika </w:t>
      </w:r>
      <w:r>
        <w:t>PBZ d.d. s osnova iz ugovora o kreditu (grupa I)</w:t>
      </w:r>
      <w:r w:rsidRPr="00057610">
        <w:t xml:space="preserve"> </w:t>
      </w:r>
      <w:r>
        <w:t>iznose 94.884.153,49</w:t>
      </w:r>
      <w:r w:rsidRPr="00057610">
        <w:t xml:space="preserve"> kuna</w:t>
      </w:r>
      <w:r>
        <w:t xml:space="preserve">. </w:t>
      </w:r>
      <w:r w:rsidRPr="00021631">
        <w:t xml:space="preserve">Vjerovniku (grupe I) s osnova tražbina iz ugovora o kreditu </w:t>
      </w:r>
      <w:r>
        <w:t>namiriti će se na slijedeći način</w:t>
      </w:r>
      <w:r w:rsidRPr="00021631">
        <w:t>:</w:t>
      </w:r>
    </w:p>
    <w:p w:rsidRPr="00021631" w:rsidR="0038198B" w:rsidP="0038198B" w:rsidRDefault="0038198B">
      <w:pPr>
        <w:ind w:firstLine="708"/>
      </w:pPr>
      <w:r>
        <w:lastRenderedPageBreak/>
        <w:t>O</w:t>
      </w:r>
      <w:r w:rsidRPr="00021631">
        <w:t>bveza prema PBZ d.d. će se izvršiti reprogramiranjem plaćanja glavnice (92.355.510,23 HRK) s počekom od jedne godine od pravomoćnosti predstečajne nagodbe.</w:t>
      </w:r>
    </w:p>
    <w:p w:rsidRPr="00021631" w:rsidR="0038198B" w:rsidP="0038198B" w:rsidRDefault="0038198B">
      <w:pPr>
        <w:ind w:firstLine="708"/>
      </w:pPr>
      <w:r w:rsidRPr="00021631">
        <w:t>Nakon toga glavnica će se otplatiti putem 16 jednakih polugodišnjih rata kroz 8 (osam) godina, koje dosp</w:t>
      </w:r>
      <w:r>
        <w:t>i</w:t>
      </w:r>
      <w:r w:rsidRPr="00021631">
        <w:t>jevaju zadnji dan u mjesecu, s time da prva rata dospijeva zadnji dana u dvanaestom mjesecu nakon mjeseca u kojem je nastupila pravomoćnost predstečajnog sporazuma</w:t>
      </w:r>
    </w:p>
    <w:p w:rsidRPr="00021631" w:rsidR="0038198B" w:rsidP="0038198B" w:rsidRDefault="0038198B">
      <w:pPr>
        <w:ind w:firstLine="708"/>
      </w:pPr>
      <w:r w:rsidRPr="00021631">
        <w:t>Pored otplate rata glavnice, plaćat će se i kamata sukladno postojećem ugovoru, u visini od 3,95% godišnje, fiksno. Kamata se obračunava i plaća mjesečno, počevši od pravomoćnosti (kamate se plaćaju i u periodu počeka).</w:t>
      </w:r>
    </w:p>
    <w:p w:rsidRPr="00021631" w:rsidR="0038198B" w:rsidP="0038198B" w:rsidRDefault="0038198B">
      <w:pPr>
        <w:ind w:firstLine="708"/>
      </w:pPr>
      <w:r w:rsidRPr="00021631">
        <w:t xml:space="preserve">Dospjela kamata koja je utvrđena na dan otvaranja predstečaja u iznosu 2.528.643,26 HRK platit će se jednokratno, 30 dana od pravomoćnosti predstečajne nagodbe. </w:t>
      </w:r>
    </w:p>
    <w:p w:rsidRPr="00021631" w:rsidR="0038198B" w:rsidP="0038198B" w:rsidRDefault="0038198B">
      <w:pPr>
        <w:ind w:firstLine="708"/>
      </w:pPr>
      <w:r w:rsidRPr="00021631">
        <w:t>Svi preostali uvjeti kredita (kamatna stopa, instrumenti osiguranja, valuta kredita i dr. ostaju i dalje na snazi).</w:t>
      </w:r>
    </w:p>
    <w:p w:rsidR="0038198B" w:rsidP="0038198B" w:rsidRDefault="0038198B"/>
    <w:p w:rsidRPr="00021631" w:rsidR="0038198B" w:rsidP="0038198B" w:rsidRDefault="0038198B">
      <w:pPr>
        <w:ind w:firstLine="708"/>
      </w:pPr>
      <w:r w:rsidRPr="00021631">
        <w:t>Tražbine vjerovnika PBZ d.d.d s osnova sudužništva (grupa I) iznose 53.923.053,28 kuna. Vjerovniku (grupe I) s osnova tražbina po sudužništvu iz ugovora o kreditu</w:t>
      </w:r>
      <w:r>
        <w:t xml:space="preserve"> podmiriti će se na slijedeći način</w:t>
      </w:r>
      <w:r w:rsidRPr="00021631">
        <w:t>:</w:t>
      </w:r>
    </w:p>
    <w:p w:rsidR="0038198B" w:rsidP="0038198B" w:rsidRDefault="0038198B">
      <w:pPr>
        <w:ind w:firstLine="708"/>
      </w:pPr>
      <w:r w:rsidRPr="00021631">
        <w:t xml:space="preserve">U slučaju da se vjerovnik Privredna banka Zagreb d.d. koji ima razlučno pravo odrekne prava na odvojeno namirenje, a za Brodotrogir d.d. nastane obveza plaćanja, Brodotrogir d.d. obveze će podmiriti u cijelosti sukladno postojećim ugovorima o kreditu. </w:t>
      </w:r>
    </w:p>
    <w:p w:rsidRPr="005D5B49" w:rsidR="0038198B" w:rsidP="0038198B" w:rsidRDefault="0038198B">
      <w:r>
        <w:t xml:space="preserve">Utvrđene tražbine </w:t>
      </w:r>
      <w:r w:rsidRPr="00CC5A8C">
        <w:t>vjerovni</w:t>
      </w:r>
      <w:r>
        <w:t>ka</w:t>
      </w:r>
      <w:r w:rsidRPr="00CC5A8C">
        <w:t xml:space="preserve"> Grupe II</w:t>
      </w:r>
    </w:p>
    <w:p w:rsidR="0038198B" w:rsidP="0038198B" w:rsidRDefault="0038198B">
      <w:pPr>
        <w:pStyle w:val="CM46"/>
        <w:spacing w:after="250"/>
        <w:ind w:left="112"/>
        <w:jc w:val="both"/>
        <w:rPr>
          <w:rFonts w:ascii="Times New Roman" w:hAnsi="Times New Roman" w:cs="Times New Roman"/>
          <w:color w:val="000000"/>
        </w:rPr>
      </w:pPr>
      <w:r w:rsidRPr="005D5B49">
        <w:rPr>
          <w:rFonts w:ascii="Times New Roman" w:hAnsi="Times New Roman" w:cs="Times New Roman"/>
          <w:color w:val="000000"/>
        </w:rPr>
        <w:t xml:space="preserve">Ukupne tražbine vjerovnika (grupe II) iznose 7.902.212,01 kuna. </w:t>
      </w:r>
    </w:p>
    <w:p w:rsidR="0038198B" w:rsidP="0038198B" w:rsidRDefault="0038198B">
      <w:pPr>
        <w:spacing w:line="360" w:lineRule="auto"/>
        <w:jc w:val="both"/>
      </w:pPr>
      <w:r>
        <w:t>Vjerovniku  grupe II se ovim Planom nudi slijedeće:</w:t>
      </w:r>
    </w:p>
    <w:p w:rsidR="0038198B" w:rsidP="0038198B" w:rsidRDefault="0038198B">
      <w:pPr>
        <w:ind w:firstLine="708"/>
      </w:pPr>
      <w:r>
        <w:t>Kao prva mjera, otpis 45% duga vjerovniku Grupe II neovisno o pravnoj osnovi.</w:t>
      </w:r>
    </w:p>
    <w:p w:rsidR="0038198B" w:rsidP="0038198B" w:rsidRDefault="0038198B">
      <w:pPr>
        <w:ind w:firstLine="708"/>
      </w:pPr>
      <w:r>
        <w:t xml:space="preserve">Kao druga mjera za vjerovnika Grupe II, plaćanje iznosa od 55% neovisno o pravnoj osnovi u 16 jednaka kvartalna obroka s počekom od 1 (jedne) godine od pravomoćnosti  rješenja predstečajne nagodbe, kroz 4 (četiri) godine. </w:t>
      </w:r>
    </w:p>
    <w:p w:rsidR="0038198B" w:rsidP="0038198B" w:rsidRDefault="0038198B">
      <w:pPr>
        <w:ind w:firstLine="708"/>
      </w:pPr>
      <w:r>
        <w:t xml:space="preserve">Pored otplate rata glavnice, plaćat će se i kamata u visini od 4,5% godišnje. Kamata se obračunava i plaća zajedno s  glavnicom  po dinamici plaćanja glavnice. </w:t>
      </w:r>
    </w:p>
    <w:p w:rsidRPr="0038198B" w:rsidR="0038198B" w:rsidP="0038198B" w:rsidRDefault="0038198B">
      <w:r>
        <w:t>Ukoliko se ranije otplati glavnica, kamata od 4,5% godišnje će se obračunavati samo do dana prijevremenog povrata glavnice.</w:t>
      </w:r>
    </w:p>
    <w:p w:rsidRPr="0038198B" w:rsidR="0038198B" w:rsidP="0038198B" w:rsidRDefault="0038198B">
      <w:pPr>
        <w:ind w:firstLine="708"/>
      </w:pPr>
      <w:r w:rsidRPr="00A15077">
        <w:t>Dug prema Grupi II plaćao bi se iz poslovanja Društva prikazanim poslovnim planom (cash flow) – poglavlje 5.</w:t>
      </w:r>
    </w:p>
    <w:p w:rsidRPr="00CC5A8C" w:rsidR="0038198B" w:rsidP="0038198B" w:rsidRDefault="0038198B">
      <w:r>
        <w:t xml:space="preserve">MINISTARSTVO FINANCIJA, Porezna uprava, Područni ured Split, Trg dr. Franje Tuđmana 4, 21000 Split, OIB:18683136487, ukupan iznos tražbine iznosi </w:t>
      </w:r>
      <w:r>
        <w:rPr>
          <w:noProof/>
        </w:rPr>
        <w:t>7.902.212,01</w:t>
      </w:r>
      <w:r>
        <w:t xml:space="preserve"> kn. Tražbina će biti namirena na način da predstečajni vjerovnik otpušta dužniku dio utvrđene </w:t>
      </w:r>
      <w:r>
        <w:lastRenderedPageBreak/>
        <w:t xml:space="preserve">tražbine u iznosu  </w:t>
      </w:r>
      <w:r>
        <w:rPr>
          <w:noProof/>
        </w:rPr>
        <w:t xml:space="preserve">3.555.995,40 </w:t>
      </w:r>
      <w:r>
        <w:t xml:space="preserve">kn. Preostali iznos tražbine od </w:t>
      </w:r>
      <w:r>
        <w:rPr>
          <w:noProof/>
        </w:rPr>
        <w:t>4.346.216,61</w:t>
      </w:r>
      <w:r>
        <w:t xml:space="preserve">kn otplatiti će se nakon isteka počeka od 1 (jedne) godine od pravomoćnosti Rješenja Trgovačkog suda o sklopljenoj predstečajnoj nagodbi, kroz 16 jednakih kvartalnih od kojih svaki  iznosi </w:t>
      </w:r>
      <w:r>
        <w:rPr>
          <w:noProof/>
        </w:rPr>
        <w:t>271.638,54</w:t>
      </w:r>
      <w:r>
        <w:t xml:space="preserve">kn uvećan za kamatu od 4,5% godišnje. Prvi anuitet zajedno s kamatom će se platit do kraja kvartala, nakon isteka počeka od od 1 (jedne) godine računajući od pravomoćnosti rješenja kojim se odobrava sklapanje predstečajnog sporazuma. </w:t>
      </w:r>
    </w:p>
    <w:p w:rsidR="0038198B" w:rsidP="0038198B" w:rsidRDefault="0038198B">
      <w:r>
        <w:t>Ukupne tra</w:t>
      </w:r>
      <w:r w:rsidRPr="00057610">
        <w:t xml:space="preserve">žbine vjerovnika </w:t>
      </w:r>
      <w:r>
        <w:t>(grupe III)</w:t>
      </w:r>
      <w:r w:rsidRPr="00057610">
        <w:t xml:space="preserve"> </w:t>
      </w:r>
      <w:r>
        <w:t xml:space="preserve">iznose </w:t>
      </w:r>
      <w:r w:rsidRPr="00096F6F">
        <w:t>551.829.283,82</w:t>
      </w:r>
      <w:r>
        <w:t xml:space="preserve"> </w:t>
      </w:r>
      <w:r w:rsidRPr="00057610">
        <w:t>kuna</w:t>
      </w:r>
    </w:p>
    <w:p w:rsidR="0038198B" w:rsidP="0038198B" w:rsidRDefault="0038198B">
      <w:pPr>
        <w:ind w:firstLine="708"/>
      </w:pPr>
      <w:r>
        <w:t>V</w:t>
      </w:r>
      <w:r w:rsidRPr="00057610">
        <w:t xml:space="preserve">jerovnicima </w:t>
      </w:r>
      <w:r>
        <w:t xml:space="preserve"> grupe III utvrđene tražbine podmiriti će se na slijedeći način</w:t>
      </w:r>
      <w:r w:rsidRPr="00057610">
        <w:t>:</w:t>
      </w:r>
    </w:p>
    <w:p w:rsidR="0038198B" w:rsidP="0038198B" w:rsidRDefault="0038198B">
      <w:pPr>
        <w:ind w:firstLine="708"/>
      </w:pPr>
      <w:r w:rsidRPr="00057610">
        <w:t xml:space="preserve">Kao prva mjera, prijeboj međusobnih potraživanja s vjerovnicima koji </w:t>
      </w:r>
      <w:r>
        <w:t>ujedno imaju i položaj dužnika D</w:t>
      </w:r>
      <w:r w:rsidRPr="00057610">
        <w:t>ruštva,</w:t>
      </w:r>
    </w:p>
    <w:p w:rsidR="0038198B" w:rsidP="0038198B" w:rsidRDefault="0038198B">
      <w:pPr>
        <w:ind w:firstLine="708"/>
      </w:pPr>
      <w:r>
        <w:t xml:space="preserve">Kao druga mjera, otpis 70% </w:t>
      </w:r>
      <w:r w:rsidRPr="00057610">
        <w:t>duga po vjerovniku</w:t>
      </w:r>
      <w:r>
        <w:t xml:space="preserve"> Grupe III neovisno o pravnoj osnovi,</w:t>
      </w:r>
    </w:p>
    <w:p w:rsidR="0038198B" w:rsidP="0038198B" w:rsidRDefault="0038198B">
      <w:pPr>
        <w:ind w:firstLine="708"/>
      </w:pPr>
      <w:r>
        <w:t>Kao treća</w:t>
      </w:r>
      <w:r w:rsidRPr="00057610">
        <w:t xml:space="preserve"> mjera</w:t>
      </w:r>
      <w:r>
        <w:t xml:space="preserve"> za vjerovnike Grupe III</w:t>
      </w:r>
      <w:r w:rsidRPr="00057610">
        <w:t xml:space="preserve">, plaćanje </w:t>
      </w:r>
      <w:r>
        <w:t xml:space="preserve">iznosa od </w:t>
      </w:r>
      <w:r w:rsidRPr="00057610">
        <w:t xml:space="preserve">30% neovisno o pravnoj osnovi </w:t>
      </w:r>
      <w:r>
        <w:t xml:space="preserve">ukupno </w:t>
      </w:r>
      <w:r w:rsidRPr="00733999">
        <w:t>165.548.785,15</w:t>
      </w:r>
      <w:r>
        <w:t xml:space="preserve">  kuna</w:t>
      </w:r>
      <w:r w:rsidRPr="00057610">
        <w:t xml:space="preserve"> </w:t>
      </w:r>
      <w:r>
        <w:t xml:space="preserve">vjerovnicima s neosiguranim i drugim tražbinama u 32 jednaka kvartalna obroka s počekom od 1 (jedne) godine od pravomoćnosti predstečajne nagodbe, ali ne ranije od 31.03.2021 godine kroz 8 (osam) </w:t>
      </w:r>
      <w:r w:rsidRPr="00057610">
        <w:t>go</w:t>
      </w:r>
      <w:r>
        <w:t>dina.</w:t>
      </w:r>
      <w:r w:rsidRPr="00057610">
        <w:t xml:space="preserve"> </w:t>
      </w:r>
    </w:p>
    <w:p w:rsidR="0038198B" w:rsidP="0038198B" w:rsidRDefault="0038198B">
      <w:pPr>
        <w:ind w:firstLine="708"/>
      </w:pPr>
    </w:p>
    <w:p w:rsidRPr="008E0B98" w:rsidR="0038198B" w:rsidP="008E0B98" w:rsidRDefault="0038198B">
      <w:pPr>
        <w:ind w:firstLine="708"/>
      </w:pPr>
      <w:r>
        <w:t>Predstečajni postupak Dužnika ne utječe na prioritetne tražbine iz radnih odnosa u grupi IV, koje se ispunjavaju sukladno zakonu.</w:t>
      </w:r>
    </w:p>
    <w:p w:rsidRPr="00B90A64" w:rsidR="0038198B" w:rsidP="0038198B" w:rsidRDefault="0038198B">
      <w:r w:rsidRPr="00B90A64">
        <w:t xml:space="preserve">Namirenja tražbine sa stanjem na </w:t>
      </w:r>
      <w:r>
        <w:t xml:space="preserve">dan </w:t>
      </w:r>
      <w:r w:rsidRPr="00B90A64">
        <w:t>03.04.2019. u kuna</w:t>
      </w:r>
      <w:r>
        <w:t>ma.</w:t>
      </w:r>
    </w:p>
    <w:p w:rsidRPr="002E06BF" w:rsidR="0038198B" w:rsidP="0038198B" w:rsidRDefault="0038198B">
      <w:pPr>
        <w:rPr>
          <w:rFonts w:cstheme="minorHAnsi"/>
        </w:rPr>
      </w:pPr>
      <w:r w:rsidRPr="002E06BF">
        <w:rPr>
          <w:rFonts w:cstheme="minorHAnsi"/>
        </w:rPr>
        <w:t>Sukladno prethodno opisnom modelu, prijedlog predstečajnog postupka</w:t>
      </w:r>
      <w:r>
        <w:rPr>
          <w:rFonts w:cstheme="minorHAnsi"/>
        </w:rPr>
        <w:t xml:space="preserve"> </w:t>
      </w:r>
      <w:r w:rsidRPr="002E06BF">
        <w:rPr>
          <w:rFonts w:cstheme="minorHAnsi"/>
        </w:rPr>
        <w:t>bazira se na otpisu</w:t>
      </w:r>
      <w:r>
        <w:rPr>
          <w:rFonts w:cstheme="minorHAnsi"/>
        </w:rPr>
        <w:t xml:space="preserve"> </w:t>
      </w:r>
      <w:r w:rsidRPr="002E06BF">
        <w:rPr>
          <w:rFonts w:cstheme="minorHAnsi"/>
        </w:rPr>
        <w:t>dijela tražbina</w:t>
      </w:r>
      <w:r>
        <w:rPr>
          <w:rFonts w:cstheme="minorHAnsi"/>
        </w:rPr>
        <w:t xml:space="preserve"> i dinamici plaćanja anuiteta</w:t>
      </w:r>
      <w:r w:rsidRPr="002E06BF">
        <w:rPr>
          <w:rFonts w:cstheme="minorHAnsi"/>
        </w:rPr>
        <w:t>.</w:t>
      </w:r>
    </w:p>
    <w:p w:rsidRPr="008E0B98" w:rsidR="0038198B" w:rsidP="0038198B" w:rsidRDefault="0038198B">
      <w:pPr>
        <w:rPr>
          <w:rFonts w:cstheme="minorHAnsi"/>
          <w:u w:val="single"/>
        </w:rPr>
      </w:pPr>
      <w:r w:rsidRPr="00B90A64">
        <w:rPr>
          <w:rFonts w:cstheme="minorHAnsi"/>
          <w:u w:val="single"/>
        </w:rPr>
        <w:t>Definirane tražbine svakog pojedinog vjerovnika:</w:t>
      </w:r>
    </w:p>
    <w:p w:rsidR="0038198B" w:rsidP="008E0B98" w:rsidRDefault="0038198B">
      <w:pPr>
        <w:ind w:firstLine="708"/>
        <w:rPr>
          <w:rFonts w:cstheme="minorHAnsi"/>
        </w:rPr>
      </w:pPr>
      <w:r w:rsidRPr="0099543B">
        <w:rPr>
          <w:rFonts w:cstheme="minorHAnsi"/>
        </w:rPr>
        <w:t xml:space="preserve">Dug prema grupi </w:t>
      </w:r>
      <w:r w:rsidRPr="005A457B">
        <w:rPr>
          <w:rFonts w:cstheme="minorHAnsi"/>
        </w:rPr>
        <w:t>VJEROVNICI (Grupe III),</w:t>
      </w:r>
      <w:r w:rsidRPr="0099543B">
        <w:rPr>
          <w:rFonts w:cstheme="minorHAnsi"/>
          <w:b/>
        </w:rPr>
        <w:t xml:space="preserve"> </w:t>
      </w:r>
      <w:r w:rsidRPr="0099543B">
        <w:rPr>
          <w:rFonts w:cstheme="minorHAnsi"/>
        </w:rPr>
        <w:t xml:space="preserve">sukladno utvrđenim tražbinama iznosi </w:t>
      </w:r>
      <w:r w:rsidRPr="00FF571D">
        <w:rPr>
          <w:rFonts w:cs="Calibri"/>
        </w:rPr>
        <w:t>551.829.283,82</w:t>
      </w:r>
      <w:r>
        <w:rPr>
          <w:rFonts w:cs="Calibri"/>
        </w:rPr>
        <w:t xml:space="preserve">  </w:t>
      </w:r>
      <w:r>
        <w:rPr>
          <w:rFonts w:cstheme="minorHAnsi"/>
        </w:rPr>
        <w:t>kuna</w:t>
      </w:r>
      <w:r w:rsidRPr="0099543B">
        <w:rPr>
          <w:rFonts w:cstheme="minorHAnsi"/>
        </w:rPr>
        <w:t xml:space="preserve">. </w:t>
      </w:r>
      <w:r>
        <w:rPr>
          <w:rFonts w:cstheme="minorHAnsi"/>
        </w:rPr>
        <w:t>Nakon otpisa</w:t>
      </w:r>
      <w:r w:rsidRPr="0099543B">
        <w:rPr>
          <w:rFonts w:cstheme="minorHAnsi"/>
        </w:rPr>
        <w:t xml:space="preserve"> tražbina za </w:t>
      </w:r>
      <w:r>
        <w:rPr>
          <w:rFonts w:cstheme="minorHAnsi"/>
        </w:rPr>
        <w:t>70</w:t>
      </w:r>
      <w:r w:rsidRPr="0099543B">
        <w:rPr>
          <w:rFonts w:cstheme="minorHAnsi"/>
        </w:rPr>
        <w:t>%</w:t>
      </w:r>
      <w:r>
        <w:rPr>
          <w:rFonts w:cstheme="minorHAnsi"/>
        </w:rPr>
        <w:t xml:space="preserve">, odnosno </w:t>
      </w:r>
      <w:r w:rsidRPr="00FF571D">
        <w:rPr>
          <w:rFonts w:cs="Calibri"/>
        </w:rPr>
        <w:t>386.280.498,67</w:t>
      </w:r>
      <w:r>
        <w:rPr>
          <w:rFonts w:cs="Calibri"/>
        </w:rPr>
        <w:t xml:space="preserve"> </w:t>
      </w:r>
      <w:r>
        <w:rPr>
          <w:rFonts w:cstheme="minorHAnsi"/>
        </w:rPr>
        <w:t xml:space="preserve"> kuna</w:t>
      </w:r>
      <w:r w:rsidRPr="0099543B">
        <w:rPr>
          <w:rFonts w:cstheme="minorHAnsi"/>
        </w:rPr>
        <w:t xml:space="preserve">. </w:t>
      </w:r>
    </w:p>
    <w:p w:rsidRPr="008E0B98" w:rsidR="0038198B" w:rsidP="008E0B98" w:rsidRDefault="0038198B">
      <w:pPr>
        <w:ind w:firstLine="708"/>
        <w:rPr>
          <w:rFonts w:cstheme="minorHAnsi"/>
          <w:bCs/>
        </w:rPr>
      </w:pPr>
      <w:r w:rsidRPr="0099543B">
        <w:rPr>
          <w:rFonts w:cstheme="minorHAnsi"/>
        </w:rPr>
        <w:t xml:space="preserve">Preostalih </w:t>
      </w:r>
      <w:r>
        <w:rPr>
          <w:rFonts w:cstheme="minorHAnsi"/>
        </w:rPr>
        <w:t>30</w:t>
      </w:r>
      <w:r w:rsidRPr="0099543B">
        <w:rPr>
          <w:rFonts w:cstheme="minorHAnsi"/>
        </w:rPr>
        <w:t>%</w:t>
      </w:r>
      <w:r>
        <w:rPr>
          <w:rFonts w:cstheme="minorHAnsi"/>
        </w:rPr>
        <w:t xml:space="preserve">, odnosno </w:t>
      </w:r>
      <w:r w:rsidRPr="00FF571D">
        <w:rPr>
          <w:rFonts w:cs="Calibri"/>
        </w:rPr>
        <w:t>165.548.785,15</w:t>
      </w:r>
      <w:r>
        <w:rPr>
          <w:rFonts w:cs="Calibri"/>
        </w:rPr>
        <w:t xml:space="preserve"> </w:t>
      </w:r>
      <w:r>
        <w:rPr>
          <w:rFonts w:cstheme="minorHAnsi"/>
        </w:rPr>
        <w:t>kuna tražbina otplatiti će se kroz 32 kvartala,</w:t>
      </w:r>
      <w:r w:rsidRPr="007C7C94">
        <w:rPr>
          <w:rFonts w:cstheme="minorHAnsi"/>
        </w:rPr>
        <w:t xml:space="preserve"> </w:t>
      </w:r>
      <w:r>
        <w:rPr>
          <w:rFonts w:cstheme="minorHAnsi"/>
        </w:rPr>
        <w:t>bez kamata, u jednakim kvartalnim</w:t>
      </w:r>
      <w:r w:rsidRPr="0099543B">
        <w:rPr>
          <w:rFonts w:cstheme="minorHAnsi"/>
        </w:rPr>
        <w:t xml:space="preserve"> anuitetima</w:t>
      </w:r>
      <w:r>
        <w:rPr>
          <w:rFonts w:cstheme="minorHAnsi"/>
        </w:rPr>
        <w:t>, uz poček od 1 (jedne) godine od</w:t>
      </w:r>
      <w:r w:rsidRPr="0099543B">
        <w:rPr>
          <w:rFonts w:cstheme="minorHAnsi"/>
        </w:rPr>
        <w:t xml:space="preserve"> pravomoćnosti Rješenja Trgovačkog suda o sk</w:t>
      </w:r>
      <w:r>
        <w:rPr>
          <w:rFonts w:cstheme="minorHAnsi"/>
        </w:rPr>
        <w:t>lopljenoj predstečajnoj nagodbi, ali ne ranije od 31.03.2021 godine</w:t>
      </w:r>
      <w:r w:rsidRPr="0099543B">
        <w:rPr>
          <w:rFonts w:cstheme="minorHAnsi"/>
        </w:rPr>
        <w:t xml:space="preserve">, </w:t>
      </w:r>
      <w:r>
        <w:rPr>
          <w:rFonts w:cstheme="minorHAnsi"/>
        </w:rPr>
        <w:t>do kraja svakog kvartala za sve vjerovnike Grupe III,</w:t>
      </w:r>
      <w:r w:rsidRPr="00317EE5">
        <w:rPr>
          <w:rFonts w:cstheme="minorHAnsi"/>
        </w:rPr>
        <w:t xml:space="preserve"> </w:t>
      </w:r>
      <w:r>
        <w:rPr>
          <w:rFonts w:cstheme="minorHAnsi"/>
        </w:rPr>
        <w:t xml:space="preserve">u ukupnom iznosu od </w:t>
      </w:r>
      <w:r w:rsidRPr="00FF571D">
        <w:rPr>
          <w:rFonts w:cs="Calibri"/>
        </w:rPr>
        <w:t>5.173.399,54</w:t>
      </w:r>
      <w:r>
        <w:rPr>
          <w:rFonts w:cs="Calibri"/>
        </w:rPr>
        <w:t xml:space="preserve">  </w:t>
      </w:r>
      <w:r w:rsidRPr="00B90A64">
        <w:rPr>
          <w:rFonts w:cstheme="minorHAnsi"/>
        </w:rPr>
        <w:t xml:space="preserve">kuna. </w:t>
      </w:r>
    </w:p>
    <w:p w:rsidRPr="008E0B98" w:rsidR="0038198B" w:rsidP="008E0B98" w:rsidRDefault="0038198B">
      <w:pPr>
        <w:ind w:firstLine="708"/>
        <w:rPr>
          <w:rFonts w:cstheme="minorHAnsi"/>
        </w:rPr>
      </w:pPr>
      <w:r w:rsidRPr="00B90A64">
        <w:rPr>
          <w:rFonts w:cstheme="minorHAnsi"/>
        </w:rPr>
        <w:t>Dug prema Grupi III plaćao bi se iz poslovanja Društva prikazanim poslovnim planom (cash flow) – poglavlje 5.</w:t>
      </w:r>
    </w:p>
    <w:p w:rsidRPr="00A56F32" w:rsidR="0038198B" w:rsidP="0038198B" w:rsidRDefault="0038198B">
      <w:pPr>
        <w:rPr>
          <w:rFonts w:cstheme="minorHAnsi"/>
        </w:rPr>
      </w:pPr>
      <w:r w:rsidRPr="00A56F32">
        <w:rPr>
          <w:rFonts w:cstheme="minorHAnsi"/>
        </w:rPr>
        <w:t>A1 H</w:t>
      </w:r>
      <w:r>
        <w:rPr>
          <w:rFonts w:cstheme="minorHAnsi"/>
        </w:rPr>
        <w:t>RVATSKA d.o.o., Vrtni put 1, 10</w:t>
      </w:r>
      <w:r w:rsidRPr="00A56F32">
        <w:rPr>
          <w:rFonts w:cstheme="minorHAnsi"/>
        </w:rPr>
        <w:t xml:space="preserve">000 Zagreb, OIB:29524210204, ukupan iznos tražbine iznosi </w:t>
      </w:r>
      <w:r w:rsidRPr="00A56F32">
        <w:rPr>
          <w:rFonts w:cstheme="minorHAnsi"/>
          <w:noProof/>
        </w:rPr>
        <w:t>387.790,12</w:t>
      </w:r>
      <w:r w:rsidRPr="00A56F32">
        <w:rPr>
          <w:rFonts w:cstheme="minorHAnsi"/>
        </w:rPr>
        <w:t xml:space="preserve"> kn. Tražbina će biti namirena na način da predstečajni vjerovnik otpušta dužniku dio utvrđene tražbine u iznosu  </w:t>
      </w:r>
      <w:r w:rsidRPr="00A56F32">
        <w:rPr>
          <w:rFonts w:cstheme="minorHAnsi"/>
          <w:noProof/>
        </w:rPr>
        <w:t>271.453,08</w:t>
      </w:r>
      <w:r w:rsidRPr="00A56F32">
        <w:rPr>
          <w:rFonts w:cstheme="minorHAnsi"/>
        </w:rPr>
        <w:t xml:space="preserve"> kn. Preostali iznos tražbine od </w:t>
      </w:r>
      <w:r w:rsidRPr="00A56F32">
        <w:rPr>
          <w:rFonts w:cstheme="minorHAnsi"/>
          <w:noProof/>
        </w:rPr>
        <w:t>116.337,04</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3.635,53</w:t>
      </w:r>
      <w:r w:rsidRPr="00A56F32">
        <w:rPr>
          <w:rFonts w:cstheme="minorHAnsi"/>
        </w:rPr>
        <w:t xml:space="preserve"> kn. Prvi anuitet će se platit </w:t>
      </w:r>
      <w:r>
        <w:rPr>
          <w:rFonts w:cstheme="minorHAnsi"/>
        </w:rPr>
        <w:t>do kraja kvartala</w:t>
      </w:r>
      <w:r w:rsidRPr="00A56F32">
        <w:rPr>
          <w:rFonts w:cstheme="minorHAnsi"/>
        </w:rPr>
        <w:t xml:space="preserve">, nakon isteka počeka od od 1 (jedne) godine računajući od </w:t>
      </w:r>
      <w:r w:rsidRPr="00A56F32">
        <w:rPr>
          <w:rFonts w:cstheme="minorHAnsi"/>
        </w:rPr>
        <w:lastRenderedPageBreak/>
        <w:t>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ADRIADIESEL</w:t>
      </w:r>
      <w:r>
        <w:rPr>
          <w:rFonts w:cstheme="minorHAnsi"/>
        </w:rPr>
        <w:t xml:space="preserve"> d.d. Mala Švarča 155, 47</w:t>
      </w:r>
      <w:r w:rsidRPr="00A56F32">
        <w:rPr>
          <w:rFonts w:cstheme="minorHAnsi"/>
        </w:rPr>
        <w:t xml:space="preserve">000 Karlovac,  OIB:39535117137, ukupan iznos tražbine iznosi </w:t>
      </w:r>
      <w:r w:rsidRPr="00A56F32">
        <w:rPr>
          <w:rFonts w:cstheme="minorHAnsi"/>
          <w:noProof/>
        </w:rPr>
        <w:t>770,00</w:t>
      </w:r>
      <w:r w:rsidRPr="00A56F32">
        <w:rPr>
          <w:rFonts w:cstheme="minorHAnsi"/>
        </w:rPr>
        <w:t xml:space="preserve"> kn. Tražbina će biti namirena na način da predstečajni vjerovnik otpušta dužniku dio utvrđene tražbine u iznosu  </w:t>
      </w:r>
      <w:r w:rsidRPr="00A56F32">
        <w:rPr>
          <w:rFonts w:cstheme="minorHAnsi"/>
          <w:noProof/>
        </w:rPr>
        <w:t>539,00</w:t>
      </w:r>
      <w:r w:rsidRPr="00A56F32">
        <w:rPr>
          <w:rFonts w:cstheme="minorHAnsi"/>
        </w:rPr>
        <w:t xml:space="preserve"> kn. Preostali iznos tražbine od </w:t>
      </w:r>
      <w:r w:rsidRPr="00A56F32">
        <w:rPr>
          <w:rFonts w:cstheme="minorHAnsi"/>
          <w:noProof/>
        </w:rPr>
        <w:t>231,00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7,22</w:t>
      </w:r>
      <w:r w:rsidRPr="00A56F32">
        <w:rPr>
          <w:rFonts w:cstheme="minorHAnsi"/>
        </w:rPr>
        <w:t xml:space="preserve"> kn. Prvi anuitet će se platit </w:t>
      </w:r>
      <w:r>
        <w:rPr>
          <w:rFonts w:cstheme="minorHAnsi"/>
        </w:rPr>
        <w:t>do kraja kvartala</w:t>
      </w:r>
      <w:r w:rsidRPr="00A56F32">
        <w:rPr>
          <w:rFonts w:cstheme="minorHAnsi"/>
        </w:rPr>
        <w:t>, nakon istek</w:t>
      </w:r>
      <w:r>
        <w:rPr>
          <w:rFonts w:cstheme="minorHAnsi"/>
        </w:rPr>
        <w:t>a počeka od 1 (jedne) godine</w:t>
      </w:r>
      <w:r w:rsidRPr="00A56F32">
        <w:rPr>
          <w:rFonts w:cstheme="minorHAnsi"/>
        </w:rPr>
        <w:t xml:space="preserve"> računajući od pravomoćnosti rješenja kojim se odobrava sklapanje predstečajnog sporazuma, ali ne ranije od 31.03.2021. godine.</w:t>
      </w:r>
    </w:p>
    <w:p w:rsidRPr="00C32120" w:rsidR="0038198B" w:rsidP="0038198B" w:rsidRDefault="0038198B">
      <w:pPr>
        <w:rPr>
          <w:rFonts w:cstheme="minorHAnsi"/>
        </w:rPr>
      </w:pPr>
      <w:r w:rsidRPr="00C32120">
        <w:rPr>
          <w:rFonts w:cstheme="minorHAnsi"/>
        </w:rPr>
        <w:t>ADUT d.o.o., Katalinićev prilaz 6</w:t>
      </w:r>
      <w:r>
        <w:rPr>
          <w:rFonts w:cstheme="minorHAnsi"/>
        </w:rPr>
        <w:t>, 21</w:t>
      </w:r>
      <w:r w:rsidRPr="00C32120">
        <w:rPr>
          <w:rFonts w:cstheme="minorHAnsi"/>
        </w:rPr>
        <w:t xml:space="preserve">000 Split, OIB:54489298857, ukupan iznos tražbine iznosi </w:t>
      </w:r>
      <w:r w:rsidRPr="00C32120">
        <w:rPr>
          <w:rFonts w:cstheme="minorHAnsi"/>
          <w:noProof/>
        </w:rPr>
        <w:t>709,00</w:t>
      </w:r>
      <w:r w:rsidRPr="00C32120">
        <w:rPr>
          <w:rFonts w:cstheme="minorHAnsi"/>
        </w:rPr>
        <w:t xml:space="preserve"> kn. Tražbina će biti namirena na način da predstečajni vjerovnik otpušta dužniku dio utvrđene tražbine u iznosu  </w:t>
      </w:r>
      <w:r w:rsidRPr="00C32120">
        <w:rPr>
          <w:rFonts w:cstheme="minorHAnsi"/>
          <w:noProof/>
        </w:rPr>
        <w:t>496,30</w:t>
      </w:r>
      <w:r w:rsidRPr="00C32120">
        <w:rPr>
          <w:rFonts w:cstheme="minorHAnsi"/>
        </w:rPr>
        <w:t xml:space="preserve"> kn. Preostali iznos tražbine od </w:t>
      </w:r>
      <w:r w:rsidRPr="00C32120">
        <w:rPr>
          <w:rFonts w:cstheme="minorHAnsi"/>
          <w:noProof/>
        </w:rPr>
        <w:t>212,70</w:t>
      </w:r>
      <w:r w:rsidRPr="00C32120">
        <w:rPr>
          <w:rFonts w:cstheme="minorHAnsi"/>
        </w:rPr>
        <w:t xml:space="preserve"> kn otplatiti će se nakon isteka počeka od 1 (jedne) godine od pravomoćnosti Rješenja Trgovačkog suda o sklopljenoj predstečajnoj nagodbi, ali ne ranije od 31.03.2021 godine </w:t>
      </w:r>
      <w:r w:rsidRPr="00A56F32">
        <w:rPr>
          <w:rFonts w:cstheme="minorHAnsi"/>
        </w:rPr>
        <w:t>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6,65</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C32120">
        <w:rPr>
          <w:rFonts w:cstheme="minorHAnsi"/>
        </w:rPr>
        <w:t>AGENCIJA ZA PROSTORE UGROŽENE EKSPLOZIVOM</w:t>
      </w:r>
      <w:r>
        <w:rPr>
          <w:rFonts w:cstheme="minorHAnsi"/>
        </w:rPr>
        <w:t xml:space="preserve"> ATMOSFEROM, Industrijska 25, 10</w:t>
      </w:r>
      <w:r w:rsidRPr="00C32120">
        <w:rPr>
          <w:rFonts w:cstheme="minorHAnsi"/>
        </w:rPr>
        <w:t>431 Sveta Nedelja, OIB:60281851369, ukupan iznos tražbine iznosi</w:t>
      </w:r>
      <w:r w:rsidRPr="00C32120">
        <w:rPr>
          <w:rFonts w:cstheme="minorHAnsi"/>
          <w:noProof/>
        </w:rPr>
        <w:t xml:space="preserve"> 19.238,00</w:t>
      </w:r>
      <w:r w:rsidRPr="00C32120">
        <w:rPr>
          <w:rFonts w:cstheme="minorHAnsi"/>
        </w:rPr>
        <w:t xml:space="preserve"> kn. Tražbina će biti namirena na način da predstečajni vjerovnik otpušta dužniku dio utvrđene tražbine u iznosu </w:t>
      </w:r>
      <w:r w:rsidRPr="00C32120">
        <w:rPr>
          <w:rFonts w:cstheme="minorHAnsi"/>
          <w:noProof/>
        </w:rPr>
        <w:t xml:space="preserve"> 13.466,60</w:t>
      </w:r>
      <w:r w:rsidRPr="00C32120">
        <w:rPr>
          <w:rFonts w:cstheme="minorHAnsi"/>
        </w:rPr>
        <w:t xml:space="preserve"> kn. Preostali iznos tražbine od</w:t>
      </w:r>
      <w:r w:rsidRPr="00C32120">
        <w:rPr>
          <w:rFonts w:cstheme="minorHAnsi"/>
          <w:noProof/>
        </w:rPr>
        <w:t xml:space="preserve"> 5.771,40</w:t>
      </w:r>
      <w:r w:rsidRPr="00C32120">
        <w:rPr>
          <w:rFonts w:cstheme="minorHAnsi"/>
        </w:rPr>
        <w:t xml:space="preserve"> kn otplatiti će se nakon isteka počeka od 1 (jedne) godine od pravomoćnosti Rješenja Trgovačkog suda o sklopljenoj predstečajnoj nagodbi, ali ne ranije od 31.03.2021 godine </w:t>
      </w:r>
      <w:r w:rsidRPr="00A56F32">
        <w:rPr>
          <w:rFonts w:cstheme="minorHAnsi"/>
        </w:rPr>
        <w:t>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180,36</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noProof/>
        </w:rPr>
        <w:t>ATESTI I PROCJENE d.o.o. za zaštitu na radu, zaštitu od požara i zaštitu okoliša</w:t>
      </w:r>
      <w:r w:rsidRPr="00A56F32">
        <w:rPr>
          <w:rFonts w:cstheme="minorHAnsi"/>
        </w:rPr>
        <w:t xml:space="preserve">,  </w:t>
      </w:r>
      <w:r w:rsidRPr="00A56F32">
        <w:rPr>
          <w:rFonts w:cstheme="minorHAnsi"/>
          <w:noProof/>
        </w:rPr>
        <w:t>Uskočka 1, 21217 Kaštel Novi,</w:t>
      </w:r>
      <w:r w:rsidRPr="00A56F32">
        <w:rPr>
          <w:rFonts w:cstheme="minorHAnsi"/>
        </w:rPr>
        <w:t xml:space="preserve"> OIB: </w:t>
      </w:r>
      <w:r w:rsidRPr="00A56F32">
        <w:rPr>
          <w:rFonts w:cstheme="minorHAnsi"/>
          <w:noProof/>
        </w:rPr>
        <w:t>31825851448</w:t>
      </w:r>
      <w:r w:rsidRPr="00A56F32">
        <w:rPr>
          <w:rFonts w:cstheme="minorHAnsi"/>
        </w:rPr>
        <w:t xml:space="preserve">, ukupan iznos tražbine iznosi </w:t>
      </w:r>
      <w:r w:rsidRPr="00A56F32">
        <w:rPr>
          <w:rFonts w:cstheme="minorHAnsi"/>
          <w:noProof/>
        </w:rPr>
        <w:t>11.492,39</w:t>
      </w:r>
      <w:r w:rsidRPr="00A56F32">
        <w:rPr>
          <w:rFonts w:cstheme="minorHAnsi"/>
        </w:rPr>
        <w:t xml:space="preserve"> kn. Tražbina će biti namirena na način da predstečajni vjerovnik otpušta dužniku dio utvrđene tražbine u iznosu  </w:t>
      </w:r>
      <w:r w:rsidRPr="00A56F32">
        <w:rPr>
          <w:rFonts w:cstheme="minorHAnsi"/>
          <w:noProof/>
        </w:rPr>
        <w:t>8.044,67</w:t>
      </w:r>
      <w:r w:rsidRPr="00A56F32">
        <w:rPr>
          <w:rFonts w:cstheme="minorHAnsi"/>
        </w:rPr>
        <w:t xml:space="preserve"> kn. Preostali iznos tražbine od </w:t>
      </w:r>
      <w:r w:rsidRPr="00A56F32">
        <w:rPr>
          <w:rFonts w:cstheme="minorHAnsi"/>
          <w:noProof/>
        </w:rPr>
        <w:t>3.447,72</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107,74</w:t>
      </w:r>
      <w:r w:rsidRPr="00A56F32">
        <w:rPr>
          <w:rFonts w:cstheme="minorHAnsi"/>
        </w:rPr>
        <w:t xml:space="preserve"> kn. Prvi anuitet će se platit </w:t>
      </w:r>
      <w:r>
        <w:rPr>
          <w:rFonts w:cstheme="minorHAnsi"/>
        </w:rPr>
        <w:t>do kraja kvartala</w:t>
      </w:r>
      <w:r w:rsidRPr="00A56F32">
        <w:rPr>
          <w:rFonts w:cstheme="minorHAnsi"/>
        </w:rPr>
        <w:t>, nakon isteka počeka od od 1 (jedne)</w:t>
      </w:r>
      <w:r>
        <w:rPr>
          <w:rFonts w:cstheme="minorHAnsi"/>
        </w:rPr>
        <w:t xml:space="preserv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Pr>
          <w:rFonts w:cstheme="minorHAnsi"/>
        </w:rPr>
        <w:t>BANKO d.o.o., Dubrovačka 19, 21</w:t>
      </w:r>
      <w:r w:rsidRPr="00A56F32">
        <w:rPr>
          <w:rFonts w:cstheme="minorHAnsi"/>
        </w:rPr>
        <w:t xml:space="preserve">000 Split, OIB: 65237440797, ukupan iznos tražbine iznosi </w:t>
      </w:r>
      <w:r w:rsidRPr="00A56F32">
        <w:rPr>
          <w:rFonts w:cstheme="minorHAnsi"/>
          <w:noProof/>
        </w:rPr>
        <w:t>240,00</w:t>
      </w:r>
      <w:r w:rsidRPr="00A56F32">
        <w:rPr>
          <w:rFonts w:cstheme="minorHAnsi"/>
        </w:rPr>
        <w:t xml:space="preserve"> kn. Tražbina će biti namirena na način da predstečajni vjerovnik otpušta dužniku dio utvrđene tražbine u iznosu  </w:t>
      </w:r>
      <w:r w:rsidRPr="00A56F32">
        <w:rPr>
          <w:rFonts w:cstheme="minorHAnsi"/>
          <w:noProof/>
        </w:rPr>
        <w:t>168,00</w:t>
      </w:r>
      <w:r w:rsidRPr="00A56F32">
        <w:rPr>
          <w:rFonts w:cstheme="minorHAnsi"/>
        </w:rPr>
        <w:t xml:space="preserve"> kn. Preostali iznos tražbine od </w:t>
      </w:r>
      <w:r w:rsidRPr="00A56F32">
        <w:rPr>
          <w:rFonts w:cstheme="minorHAnsi"/>
          <w:noProof/>
        </w:rPr>
        <w:t>72,00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2,25</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w:t>
      </w:r>
      <w:r w:rsidRPr="00A56F32">
        <w:rPr>
          <w:rFonts w:cstheme="minorHAnsi"/>
        </w:rPr>
        <w:lastRenderedPageBreak/>
        <w:t>pravomoćnosti rješenja kojim se odobrava sklapanje predstečajnog sporazuma, ali ne ranije od 31.03.2021. godine.</w:t>
      </w:r>
    </w:p>
    <w:p w:rsidRPr="00C310A7" w:rsidR="0038198B" w:rsidP="0038198B" w:rsidRDefault="0038198B">
      <w:pPr>
        <w:rPr>
          <w:rFonts w:cstheme="minorHAnsi"/>
        </w:rPr>
      </w:pPr>
      <w:r w:rsidRPr="00C310A7">
        <w:rPr>
          <w:rFonts w:cstheme="minorHAnsi"/>
        </w:rPr>
        <w:t>BASIC d.o.o., Bjelovarska ulica 1</w:t>
      </w:r>
      <w:r>
        <w:rPr>
          <w:rFonts w:cstheme="minorHAnsi"/>
        </w:rPr>
        <w:t>, 21</w:t>
      </w:r>
      <w:r w:rsidRPr="00C310A7">
        <w:rPr>
          <w:rFonts w:cstheme="minorHAnsi"/>
        </w:rPr>
        <w:t xml:space="preserve">000 Split, OIB:52072753291, ukupan iznos tražbine iznosi </w:t>
      </w:r>
      <w:r w:rsidRPr="00C310A7">
        <w:rPr>
          <w:rFonts w:cstheme="minorHAnsi"/>
          <w:noProof/>
        </w:rPr>
        <w:t>35.106,99</w:t>
      </w:r>
      <w:r w:rsidRPr="00C310A7">
        <w:rPr>
          <w:rFonts w:cstheme="minorHAnsi"/>
        </w:rPr>
        <w:t xml:space="preserve"> kn. Tražbina će biti namirena na način da predstečajni vjerovnik otpušta dužniku dio utvrđene tražbine u iznosu  </w:t>
      </w:r>
      <w:r w:rsidRPr="00C310A7">
        <w:rPr>
          <w:rFonts w:cstheme="minorHAnsi"/>
          <w:noProof/>
        </w:rPr>
        <w:t>24.574,89</w:t>
      </w:r>
      <w:r w:rsidRPr="00C310A7">
        <w:rPr>
          <w:rFonts w:cstheme="minorHAnsi"/>
        </w:rPr>
        <w:t xml:space="preserve"> kn. Preostali iznos tražbine od </w:t>
      </w:r>
      <w:r w:rsidRPr="00C310A7">
        <w:rPr>
          <w:rFonts w:cstheme="minorHAnsi"/>
          <w:noProof/>
        </w:rPr>
        <w:t>10.532,10</w:t>
      </w:r>
      <w:r w:rsidRPr="00C310A7">
        <w:rPr>
          <w:rFonts w:cstheme="minorHAnsi"/>
        </w:rPr>
        <w:t xml:space="preserve"> kn otplatiti će se nakon isteka počeka od 1 (jedne) godine od pravomoćnosti Rješenja Trgovačkog suda o sklopljenoj predstečajnoj nagodbi, ali ne ranije od 31.03.2021 godine </w:t>
      </w:r>
      <w:r w:rsidRPr="00A56F32">
        <w:rPr>
          <w:rFonts w:cstheme="minorHAnsi"/>
        </w:rPr>
        <w:t>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329,13</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C310A7">
        <w:rPr>
          <w:rFonts w:cstheme="minorHAnsi"/>
        </w:rPr>
        <w:t xml:space="preserve">KLEMENT BAŠIĆ, Josipa Jovića 26, </w:t>
      </w:r>
      <w:r>
        <w:rPr>
          <w:rFonts w:cstheme="minorHAnsi"/>
        </w:rPr>
        <w:t xml:space="preserve">21000 </w:t>
      </w:r>
      <w:r w:rsidRPr="00C310A7">
        <w:rPr>
          <w:rFonts w:cstheme="minorHAnsi"/>
        </w:rPr>
        <w:t>Split, OIB:99344121681, ukupan iznos tražbine iznosi</w:t>
      </w:r>
      <w:r w:rsidRPr="00C310A7">
        <w:rPr>
          <w:rFonts w:cstheme="minorHAnsi"/>
          <w:noProof/>
        </w:rPr>
        <w:t xml:space="preserve"> 17.500,00</w:t>
      </w:r>
      <w:r w:rsidRPr="00C310A7">
        <w:rPr>
          <w:rFonts w:cstheme="minorHAnsi"/>
        </w:rPr>
        <w:t xml:space="preserve"> kn. Tražbina će biti namirena na način da predstečajni vjerovnik otpušta dužniku dio utvrđene tražbine u iznosu </w:t>
      </w:r>
      <w:r w:rsidRPr="00C310A7">
        <w:rPr>
          <w:rFonts w:cstheme="minorHAnsi"/>
          <w:noProof/>
        </w:rPr>
        <w:t xml:space="preserve"> 12.250,00</w:t>
      </w:r>
      <w:r w:rsidRPr="00C310A7">
        <w:rPr>
          <w:rFonts w:cstheme="minorHAnsi"/>
        </w:rPr>
        <w:t xml:space="preserve"> kn. Preostali iznos tražbine od</w:t>
      </w:r>
      <w:r w:rsidRPr="00C310A7">
        <w:rPr>
          <w:rFonts w:cstheme="minorHAnsi"/>
          <w:noProof/>
        </w:rPr>
        <w:t xml:space="preserve"> 5.250,00</w:t>
      </w:r>
      <w:r w:rsidRPr="00C310A7">
        <w:rPr>
          <w:rFonts w:cstheme="minorHAnsi"/>
        </w:rPr>
        <w:t xml:space="preserve"> kn otplatiti će se nakon isteka počeka od 1 (jedne) godine od pravomoćnosti Rješenja Trgovačkog suda o sklopljenoj predstečajnoj nagodbi, ali ne ranije od 31.03.2021 godine </w:t>
      </w:r>
      <w:r w:rsidRPr="00A56F32">
        <w:rPr>
          <w:rFonts w:cstheme="minorHAnsi"/>
        </w:rPr>
        <w:t>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164,06</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0038198B" w:rsidP="0038198B" w:rsidRDefault="0038198B">
      <w:pPr>
        <w:rPr>
          <w:rFonts w:cstheme="minorHAnsi"/>
        </w:rPr>
      </w:pPr>
      <w:r w:rsidRPr="00C310A7">
        <w:rPr>
          <w:rFonts w:cstheme="minorHAnsi"/>
        </w:rPr>
        <w:t xml:space="preserve">BEZMALINOVIC LEGAL WAYS B.V., Hemraadssingel 105, 3022 LB Rotterdam, Netherlands, NL852065188B01, ukupan iznos tražbine iznosi </w:t>
      </w:r>
      <w:r w:rsidRPr="00C310A7">
        <w:rPr>
          <w:rFonts w:cstheme="minorHAnsi"/>
          <w:noProof/>
        </w:rPr>
        <w:t>941.122,73</w:t>
      </w:r>
      <w:r w:rsidRPr="00C310A7">
        <w:rPr>
          <w:rFonts w:cstheme="minorHAnsi"/>
        </w:rPr>
        <w:t xml:space="preserve"> kn. Tražbina će biti namirena na način da predstečajni vjerovnik otpušta dužniku dio utvrđene tražbine u iznosu  </w:t>
      </w:r>
      <w:r w:rsidRPr="00C310A7">
        <w:rPr>
          <w:rFonts w:cstheme="minorHAnsi"/>
          <w:noProof/>
        </w:rPr>
        <w:t>658.785,91</w:t>
      </w:r>
      <w:r w:rsidRPr="00C310A7">
        <w:rPr>
          <w:rFonts w:cstheme="minorHAnsi"/>
        </w:rPr>
        <w:t xml:space="preserve"> kn. Preostali iznos tražbine od </w:t>
      </w:r>
      <w:r w:rsidRPr="00C310A7">
        <w:rPr>
          <w:rFonts w:cstheme="minorHAnsi"/>
          <w:noProof/>
        </w:rPr>
        <w:t>282.336,82</w:t>
      </w:r>
      <w:r w:rsidRPr="00C310A7">
        <w:rPr>
          <w:rFonts w:cstheme="minorHAnsi"/>
        </w:rPr>
        <w:t xml:space="preserve"> kn otplatiti će se nakon isteka počeka od 1 (jedne) godine od pravomoćnosti Rješenja Trgovačkog suda o sklopljenoj predstečajnoj nagodbi, ali ne ranije od 31.03.2021 godine </w:t>
      </w:r>
      <w:r w:rsidRPr="00A56F32">
        <w:rPr>
          <w:rFonts w:cstheme="minorHAnsi"/>
        </w:rPr>
        <w:t>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8.823,03</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C310A7" w:rsidR="0038198B" w:rsidP="0038198B" w:rsidRDefault="0038198B">
      <w:pPr>
        <w:rPr>
          <w:rFonts w:cstheme="minorHAnsi"/>
        </w:rPr>
      </w:pPr>
      <w:r w:rsidRPr="00C310A7">
        <w:rPr>
          <w:rFonts w:cstheme="minorHAnsi"/>
        </w:rPr>
        <w:t>BIONATURA BID</w:t>
      </w:r>
      <w:r>
        <w:rPr>
          <w:rFonts w:cstheme="minorHAnsi"/>
        </w:rPr>
        <w:t>ON VODE d.o.o., Rakitnica 3, 10</w:t>
      </w:r>
      <w:r w:rsidRPr="00C310A7">
        <w:rPr>
          <w:rFonts w:cstheme="minorHAnsi"/>
        </w:rPr>
        <w:t xml:space="preserve">000 Zagreb, OIB:34227393978, ukupan iznos tražbine iznosi </w:t>
      </w:r>
      <w:r w:rsidRPr="00C310A7">
        <w:rPr>
          <w:rFonts w:cstheme="minorHAnsi"/>
          <w:noProof/>
        </w:rPr>
        <w:t>359,00</w:t>
      </w:r>
      <w:r w:rsidRPr="00C310A7">
        <w:rPr>
          <w:rFonts w:cstheme="minorHAnsi"/>
        </w:rPr>
        <w:t xml:space="preserve"> kn. Tražbina će biti namirena na način da predstečajni vjerovnik otpušta dužniku dio utvrđene tražbine u iznosu  </w:t>
      </w:r>
      <w:r w:rsidRPr="00C310A7">
        <w:rPr>
          <w:rFonts w:cstheme="minorHAnsi"/>
          <w:noProof/>
        </w:rPr>
        <w:t>251,30</w:t>
      </w:r>
      <w:r w:rsidRPr="00C310A7">
        <w:rPr>
          <w:rFonts w:cstheme="minorHAnsi"/>
        </w:rPr>
        <w:t xml:space="preserve"> kn. Preostali iznos tražbine od </w:t>
      </w:r>
      <w:r w:rsidRPr="00C310A7">
        <w:rPr>
          <w:rFonts w:cstheme="minorHAnsi"/>
          <w:noProof/>
        </w:rPr>
        <w:t>107,70</w:t>
      </w:r>
      <w:r w:rsidRPr="00C310A7">
        <w:rPr>
          <w:rFonts w:cstheme="minorHAnsi"/>
        </w:rPr>
        <w:t xml:space="preserve"> kn otplatiti će se nakon isteka počeka od 1 (jedne) godine od pravomoćnosti Rješenja Trgovačkog suda o sklopljenoj predstečajnoj nagodbi, ali ne ranije od 31.03.2021 godine </w:t>
      </w:r>
      <w:r w:rsidRPr="00A56F32">
        <w:rPr>
          <w:rFonts w:cstheme="minorHAnsi"/>
        </w:rPr>
        <w:t>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3,37</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C310A7" w:rsidR="0038198B" w:rsidP="0038198B" w:rsidRDefault="0038198B">
      <w:pPr>
        <w:rPr>
          <w:rFonts w:cstheme="minorHAnsi"/>
        </w:rPr>
      </w:pPr>
      <w:r>
        <w:rPr>
          <w:rFonts w:cstheme="minorHAnsi"/>
        </w:rPr>
        <w:t>BIUK ŽELJE</w:t>
      </w:r>
      <w:r w:rsidRPr="00C310A7">
        <w:rPr>
          <w:rFonts w:cstheme="minorHAnsi"/>
        </w:rPr>
        <w:t>NA, JAVNI BILJEŽNIK</w:t>
      </w:r>
      <w:r>
        <w:rPr>
          <w:rFonts w:cstheme="minorHAnsi"/>
        </w:rPr>
        <w:t>, M.Gupca 1/II, 21220</w:t>
      </w:r>
      <w:r w:rsidRPr="00C310A7">
        <w:rPr>
          <w:rFonts w:cstheme="minorHAnsi"/>
        </w:rPr>
        <w:t xml:space="preserve"> Trogir, OIB:29384376197, ukupan iznos tražbine iznosi </w:t>
      </w:r>
      <w:r w:rsidRPr="00C310A7">
        <w:rPr>
          <w:rFonts w:cstheme="minorHAnsi"/>
          <w:noProof/>
        </w:rPr>
        <w:t>19.308,75</w:t>
      </w:r>
      <w:r w:rsidRPr="00C310A7">
        <w:rPr>
          <w:rFonts w:cstheme="minorHAnsi"/>
        </w:rPr>
        <w:t xml:space="preserve"> kn. Tražbina će biti namirena na način da predstečajni vjerovnik otpušta dužniku dio utvrđene tražbine u iznosu  </w:t>
      </w:r>
      <w:r w:rsidRPr="00C310A7">
        <w:rPr>
          <w:rFonts w:cstheme="minorHAnsi"/>
          <w:noProof/>
        </w:rPr>
        <w:t>13.516,13</w:t>
      </w:r>
      <w:r w:rsidRPr="00C310A7">
        <w:rPr>
          <w:rFonts w:cstheme="minorHAnsi"/>
        </w:rPr>
        <w:t xml:space="preserve"> kn. Preostali iznos tražbine od </w:t>
      </w:r>
      <w:r w:rsidRPr="00C310A7">
        <w:rPr>
          <w:rFonts w:cstheme="minorHAnsi"/>
          <w:noProof/>
        </w:rPr>
        <w:t>5.792,63</w:t>
      </w:r>
      <w:r w:rsidRPr="00C310A7">
        <w:rPr>
          <w:rFonts w:cstheme="minorHAnsi"/>
        </w:rPr>
        <w:t xml:space="preserve"> kn otplatiti će se nakon isteka počeka od 1 (jedne) godine od pravomoćnosti Rješenja Trgovačkog suda o sklopljenoj predstečajnoj nagodbi, ali ne ranije od 31.03.2021 godine </w:t>
      </w:r>
      <w:r w:rsidRPr="00A56F32">
        <w:rPr>
          <w:rFonts w:cstheme="minorHAnsi"/>
        </w:rPr>
        <w:t>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181,02</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w:t>
      </w:r>
      <w:r>
        <w:rPr>
          <w:rFonts w:cstheme="minorHAnsi"/>
        </w:rPr>
        <w:lastRenderedPageBreak/>
        <w:t>godine</w:t>
      </w:r>
      <w:r w:rsidRPr="00A56F32">
        <w:rPr>
          <w:rFonts w:cstheme="minorHAnsi"/>
        </w:rPr>
        <w:t xml:space="preserve"> računajući od pravomoćnosti rješenja kojim se odobrava sklapanje predstečajnog sporazuma, ali ne ranije od 31.03.2021. godine.</w:t>
      </w:r>
    </w:p>
    <w:p w:rsidRPr="00C310A7" w:rsidR="0038198B" w:rsidP="0038198B" w:rsidRDefault="0038198B">
      <w:pPr>
        <w:rPr>
          <w:rFonts w:cstheme="minorHAnsi"/>
        </w:rPr>
      </w:pPr>
      <w:r w:rsidRPr="00C310A7">
        <w:rPr>
          <w:rFonts w:cstheme="minorHAnsi"/>
        </w:rPr>
        <w:t>BODEWES BEHEER B.V., P.O. Box 100, 7940 AC Meppel, Netherlands, NL823875490B02, ukupan iznos tražbine iznosi</w:t>
      </w:r>
      <w:r w:rsidRPr="00C310A7">
        <w:rPr>
          <w:rFonts w:cstheme="minorHAnsi"/>
          <w:noProof/>
        </w:rPr>
        <w:t xml:space="preserve"> 742.641,00</w:t>
      </w:r>
      <w:r w:rsidRPr="00C310A7">
        <w:rPr>
          <w:rFonts w:cstheme="minorHAnsi"/>
        </w:rPr>
        <w:t xml:space="preserve"> kn. Tražbina će biti namirena na način da predstečajni vjerovnik otpušta dužniku dio utvrđene tražbine u iznosu </w:t>
      </w:r>
      <w:r w:rsidRPr="00C310A7">
        <w:rPr>
          <w:rFonts w:cstheme="minorHAnsi"/>
          <w:noProof/>
        </w:rPr>
        <w:t xml:space="preserve"> 519.848,70</w:t>
      </w:r>
      <w:r w:rsidRPr="00C310A7">
        <w:rPr>
          <w:rFonts w:cstheme="minorHAnsi"/>
        </w:rPr>
        <w:t xml:space="preserve"> kn. Preostali iznos tražbine od</w:t>
      </w:r>
      <w:r w:rsidRPr="00C310A7">
        <w:rPr>
          <w:rFonts w:cstheme="minorHAnsi"/>
          <w:noProof/>
        </w:rPr>
        <w:t xml:space="preserve"> 222.792,30</w:t>
      </w:r>
      <w:r w:rsidRPr="00C310A7">
        <w:rPr>
          <w:rFonts w:cstheme="minorHAnsi"/>
        </w:rPr>
        <w:t xml:space="preserve"> kn otplatiti će se nakon isteka počeka od 1 (jedne) godine od pravomoćnosti Rješenja Trgovačkog suda o sklopljenoj predstečajnoj nagodbi, ali ne ranije od 31.03.2021 </w:t>
      </w:r>
      <w:r>
        <w:rPr>
          <w:rFonts w:cstheme="minorHAnsi"/>
        </w:rPr>
        <w:t xml:space="preserve">godine </w:t>
      </w:r>
      <w:r w:rsidRPr="00A56F32">
        <w:rPr>
          <w:rFonts w:cstheme="minorHAnsi"/>
        </w:rPr>
        <w:t>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6.962,26</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0038198B" w:rsidP="0038198B" w:rsidRDefault="0038198B">
      <w:pPr>
        <w:rPr>
          <w:rFonts w:cstheme="minorHAnsi"/>
        </w:rPr>
      </w:pPr>
      <w:r w:rsidRPr="00C310A7">
        <w:rPr>
          <w:rFonts w:cstheme="minorHAnsi"/>
        </w:rPr>
        <w:t>BONUS OPINIO d.o.o., Mladena Fi</w:t>
      </w:r>
      <w:r>
        <w:rPr>
          <w:rFonts w:cstheme="minorHAnsi"/>
        </w:rPr>
        <w:t>olića 57, 10</w:t>
      </w:r>
      <w:r w:rsidRPr="00C310A7">
        <w:rPr>
          <w:rFonts w:cstheme="minorHAnsi"/>
        </w:rPr>
        <w:t>000 Zagreb, OIB:27566638716, ukupan iznos tražbine iznosi</w:t>
      </w:r>
      <w:r w:rsidRPr="00C310A7">
        <w:rPr>
          <w:rFonts w:cstheme="minorHAnsi"/>
          <w:noProof/>
        </w:rPr>
        <w:t xml:space="preserve"> 375,00</w:t>
      </w:r>
      <w:r w:rsidRPr="00C310A7">
        <w:rPr>
          <w:rFonts w:cstheme="minorHAnsi"/>
        </w:rPr>
        <w:t xml:space="preserve"> kn. Tražbina će biti namirena na način da predstečajni vjerovnik otpušta dužniku dio utvrđene tražbine u iznosu </w:t>
      </w:r>
      <w:r w:rsidRPr="00C310A7">
        <w:rPr>
          <w:rFonts w:cstheme="minorHAnsi"/>
          <w:noProof/>
        </w:rPr>
        <w:t xml:space="preserve"> 262,50</w:t>
      </w:r>
      <w:r w:rsidRPr="00C310A7">
        <w:rPr>
          <w:rFonts w:cstheme="minorHAnsi"/>
        </w:rPr>
        <w:t xml:space="preserve"> kn. Preostali iznos tražbine od</w:t>
      </w:r>
      <w:r w:rsidRPr="00C310A7">
        <w:rPr>
          <w:rFonts w:cstheme="minorHAnsi"/>
          <w:noProof/>
        </w:rPr>
        <w:t xml:space="preserve"> 112,50</w:t>
      </w:r>
      <w:r w:rsidRPr="00C310A7">
        <w:rPr>
          <w:rFonts w:cstheme="minorHAnsi"/>
        </w:rPr>
        <w:t xml:space="preserve"> kn otplatiti će se nakon isteka počeka od 1 (jedne) godine od pravomoćnosti Rješenja Trgovačkog suda o sklopljenoj predstečajnoj nagodbi, ali ne ranije od 31.03.2021 godine </w:t>
      </w:r>
      <w:r w:rsidRPr="00A56F32">
        <w:rPr>
          <w:rFonts w:cstheme="minorHAnsi"/>
        </w:rPr>
        <w:t>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3,52</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C310A7" w:rsidR="0038198B" w:rsidP="0038198B" w:rsidRDefault="0038198B">
      <w:pPr>
        <w:rPr>
          <w:rFonts w:cstheme="minorHAnsi"/>
        </w:rPr>
      </w:pPr>
      <w:r w:rsidRPr="00C310A7">
        <w:rPr>
          <w:rFonts w:cstheme="minorHAnsi"/>
        </w:rPr>
        <w:t xml:space="preserve">BREZNI SANJA , </w:t>
      </w:r>
      <w:r>
        <w:rPr>
          <w:rFonts w:cstheme="minorHAnsi"/>
        </w:rPr>
        <w:t xml:space="preserve">vl. </w:t>
      </w:r>
      <w:r w:rsidRPr="00C310A7">
        <w:rPr>
          <w:rFonts w:cstheme="minorHAnsi"/>
        </w:rPr>
        <w:t>PUB-OBRT ZA POSLOVNO SAVJETOVANJE, Kulme</w:t>
      </w:r>
      <w:r>
        <w:rPr>
          <w:rFonts w:cstheme="minorHAnsi"/>
        </w:rPr>
        <w:t>rska 4, 10</w:t>
      </w:r>
      <w:r w:rsidRPr="00C310A7">
        <w:rPr>
          <w:rFonts w:cstheme="minorHAnsi"/>
        </w:rPr>
        <w:t xml:space="preserve">000 Zagreb, OIB:99771639569, ukupan iznos tražbine iznosi </w:t>
      </w:r>
      <w:r w:rsidRPr="00C310A7">
        <w:rPr>
          <w:rFonts w:cstheme="minorHAnsi"/>
          <w:noProof/>
        </w:rPr>
        <w:t>4.375,00</w:t>
      </w:r>
      <w:r w:rsidRPr="00C310A7">
        <w:rPr>
          <w:rFonts w:cstheme="minorHAnsi"/>
        </w:rPr>
        <w:t xml:space="preserve">. Tražbina će biti namirena na način da predstečajni vjerovnik otpušta dužniku dio utvrđene tražbine u iznosu  </w:t>
      </w:r>
      <w:r w:rsidRPr="00C310A7">
        <w:rPr>
          <w:rFonts w:cstheme="minorHAnsi"/>
          <w:noProof/>
        </w:rPr>
        <w:t>3.062,50</w:t>
      </w:r>
      <w:r w:rsidRPr="00C310A7">
        <w:rPr>
          <w:rFonts w:cstheme="minorHAnsi"/>
        </w:rPr>
        <w:t xml:space="preserve"> kn. Preostali iznos tražbine od </w:t>
      </w:r>
      <w:r w:rsidRPr="00C310A7">
        <w:rPr>
          <w:rFonts w:cstheme="minorHAnsi"/>
          <w:noProof/>
        </w:rPr>
        <w:t>1.312,50</w:t>
      </w:r>
      <w:r w:rsidRPr="00C310A7">
        <w:rPr>
          <w:rFonts w:cstheme="minorHAnsi"/>
        </w:rPr>
        <w:t xml:space="preserve"> kn otplatiti će se nakon isteka počeka od 1 (jedne) godine od pravomoćnosti Rješenja Trgovačkog suda o sklopljenoj predstečajnoj nagodbi, ali ne ranije od 31.03.2021 godine </w:t>
      </w:r>
      <w:r w:rsidRPr="00A56F32">
        <w:rPr>
          <w:rFonts w:cstheme="minorHAnsi"/>
        </w:rPr>
        <w:t>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41,02</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C310A7" w:rsidR="0038198B" w:rsidP="0038198B" w:rsidRDefault="0038198B">
      <w:pPr>
        <w:rPr>
          <w:rFonts w:cstheme="minorHAnsi"/>
        </w:rPr>
      </w:pPr>
      <w:r w:rsidRPr="00C310A7">
        <w:rPr>
          <w:rFonts w:cstheme="minorHAnsi"/>
        </w:rPr>
        <w:t>BRODOTROGIR-OUTFIT d.o</w:t>
      </w:r>
      <w:r>
        <w:rPr>
          <w:rFonts w:cstheme="minorHAnsi"/>
        </w:rPr>
        <w:t>.o., Put brodograditelja 16, 21</w:t>
      </w:r>
      <w:r w:rsidRPr="00C310A7">
        <w:rPr>
          <w:rFonts w:cstheme="minorHAnsi"/>
        </w:rPr>
        <w:t xml:space="preserve">220 Trogir, OIB: 62738802292, ukupan iznos tražbine iznosi </w:t>
      </w:r>
      <w:r w:rsidRPr="00C310A7">
        <w:rPr>
          <w:rFonts w:cstheme="minorHAnsi"/>
          <w:noProof/>
        </w:rPr>
        <w:t>1.912.779,82</w:t>
      </w:r>
      <w:r w:rsidRPr="00C310A7">
        <w:rPr>
          <w:rFonts w:cstheme="minorHAnsi"/>
        </w:rPr>
        <w:t xml:space="preserve"> kn. Tražbina će biti namirena na način da predstečajni vjerovnik otpušta dužniku dio utvrđene tražbine u iznosu  </w:t>
      </w:r>
      <w:r w:rsidRPr="00C310A7">
        <w:rPr>
          <w:rFonts w:cstheme="minorHAnsi"/>
          <w:noProof/>
        </w:rPr>
        <w:t>1.338.945,87</w:t>
      </w:r>
      <w:r w:rsidRPr="00C310A7">
        <w:rPr>
          <w:rFonts w:cstheme="minorHAnsi"/>
        </w:rPr>
        <w:t xml:space="preserve"> kn. Preostali iznos tražbine od </w:t>
      </w:r>
      <w:r w:rsidRPr="00C310A7">
        <w:rPr>
          <w:rFonts w:cstheme="minorHAnsi"/>
          <w:noProof/>
        </w:rPr>
        <w:t>573.833,95</w:t>
      </w:r>
      <w:r w:rsidRPr="00C310A7">
        <w:rPr>
          <w:rFonts w:cstheme="minorHAnsi"/>
        </w:rPr>
        <w:t xml:space="preserve"> kn otplatiti će se nakon isteka počeka od 1 (jedne) godine od pravomoćnosti Rješenja Trgovačkog suda o sklopljenoj predstečajnoj nagodbi, ali ne ranije od 31.03.2021 godine </w:t>
      </w:r>
      <w:r w:rsidRPr="00A56F32">
        <w:rPr>
          <w:rFonts w:cstheme="minorHAnsi"/>
        </w:rPr>
        <w:t>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17.932,31</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C310A7" w:rsidR="0038198B" w:rsidP="0038198B" w:rsidRDefault="0038198B">
      <w:pPr>
        <w:rPr>
          <w:rFonts w:cstheme="minorHAnsi"/>
        </w:rPr>
      </w:pPr>
      <w:r w:rsidRPr="00C310A7">
        <w:rPr>
          <w:rFonts w:cstheme="minorHAnsi"/>
        </w:rPr>
        <w:t>BRODOTROGIR CRUISE d.o.o., Put brodograditelja 16, 21220 Trogir, OIB:3173103730</w:t>
      </w:r>
      <w:r>
        <w:rPr>
          <w:rFonts w:cstheme="minorHAnsi"/>
        </w:rPr>
        <w:t>,</w:t>
      </w:r>
      <w:r w:rsidRPr="00C310A7">
        <w:rPr>
          <w:rFonts w:cstheme="minorHAnsi"/>
        </w:rPr>
        <w:t xml:space="preserve"> ukupan iznos tražbine iznosi</w:t>
      </w:r>
      <w:r w:rsidRPr="00C310A7">
        <w:rPr>
          <w:rFonts w:cstheme="minorHAnsi"/>
          <w:noProof/>
        </w:rPr>
        <w:t xml:space="preserve"> 65.822,44</w:t>
      </w:r>
      <w:r w:rsidRPr="00C310A7">
        <w:rPr>
          <w:rFonts w:cstheme="minorHAnsi"/>
        </w:rPr>
        <w:t xml:space="preserve"> kn. Tražbina će biti namirena na način da predstečajni vjerovnik otpušta dužniku dio utvrđene tražbine u iznosu </w:t>
      </w:r>
      <w:r w:rsidRPr="00C310A7">
        <w:rPr>
          <w:rFonts w:cstheme="minorHAnsi"/>
          <w:noProof/>
        </w:rPr>
        <w:t xml:space="preserve"> 46.075,71</w:t>
      </w:r>
      <w:r w:rsidRPr="00C310A7">
        <w:rPr>
          <w:rFonts w:cstheme="minorHAnsi"/>
        </w:rPr>
        <w:t xml:space="preserve"> kn. Preostali iznos tražbine od</w:t>
      </w:r>
      <w:r w:rsidRPr="00C310A7">
        <w:rPr>
          <w:rFonts w:cstheme="minorHAnsi"/>
          <w:noProof/>
        </w:rPr>
        <w:t xml:space="preserve"> 19.746,73</w:t>
      </w:r>
      <w:r w:rsidRPr="00C310A7">
        <w:rPr>
          <w:rFonts w:cstheme="minorHAnsi"/>
        </w:rPr>
        <w:t xml:space="preserve"> kn otplatiti će se nakon isteka počeka od 1 (jedne) godine od pravomoćnosti Rješenja Trgovačkog suda o sklopljenoj predstečajnoj nagodbi, ali ne ra</w:t>
      </w:r>
      <w:r>
        <w:rPr>
          <w:rFonts w:cstheme="minorHAnsi"/>
        </w:rPr>
        <w:t>nije od 31.03.2021 godine</w:t>
      </w:r>
      <w:r w:rsidRPr="00C310A7">
        <w:rPr>
          <w:rFonts w:cstheme="minorHAnsi"/>
        </w:rPr>
        <w:t xml:space="preserve"> </w:t>
      </w:r>
      <w:r w:rsidRPr="00A56F32">
        <w:rPr>
          <w:rFonts w:cstheme="minorHAnsi"/>
        </w:rPr>
        <w:t>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617,09</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w:t>
      </w:r>
      <w:r>
        <w:rPr>
          <w:rFonts w:cstheme="minorHAnsi"/>
        </w:rPr>
        <w:lastRenderedPageBreak/>
        <w:t>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C310A7">
        <w:rPr>
          <w:rFonts w:cstheme="minorHAnsi"/>
        </w:rPr>
        <w:t>BUREAU VERITAS CR</w:t>
      </w:r>
      <w:r>
        <w:rPr>
          <w:rFonts w:cstheme="minorHAnsi"/>
        </w:rPr>
        <w:t>OATIA d.o.o., Ciottina 17/A, 51</w:t>
      </w:r>
      <w:r w:rsidRPr="00C310A7">
        <w:rPr>
          <w:rFonts w:cstheme="minorHAnsi"/>
        </w:rPr>
        <w:t>000 Rijeka, OIB:82798532151, ukupan iznos tražbine iznosi</w:t>
      </w:r>
      <w:r w:rsidRPr="00C310A7">
        <w:rPr>
          <w:rFonts w:cstheme="minorHAnsi"/>
          <w:noProof/>
        </w:rPr>
        <w:t xml:space="preserve"> 30.113,63</w:t>
      </w:r>
      <w:r w:rsidRPr="00C310A7">
        <w:rPr>
          <w:rFonts w:cstheme="minorHAnsi"/>
        </w:rPr>
        <w:t xml:space="preserve"> kn. Tražbina će biti namirena na način da predstečajni vjerovnik otpušta dužniku dio utvrđene tražbine u iznosu </w:t>
      </w:r>
      <w:r w:rsidRPr="00C310A7">
        <w:rPr>
          <w:rFonts w:cstheme="minorHAnsi"/>
          <w:noProof/>
        </w:rPr>
        <w:t xml:space="preserve"> 21.079,54</w:t>
      </w:r>
      <w:r w:rsidRPr="00C310A7">
        <w:rPr>
          <w:rFonts w:cstheme="minorHAnsi"/>
        </w:rPr>
        <w:t xml:space="preserve"> kn. Preostali iznos tražbine od</w:t>
      </w:r>
      <w:r w:rsidRPr="00C310A7">
        <w:rPr>
          <w:rFonts w:cstheme="minorHAnsi"/>
          <w:noProof/>
        </w:rPr>
        <w:t xml:space="preserve"> 9.034,09</w:t>
      </w:r>
      <w:r w:rsidRPr="00C310A7">
        <w:rPr>
          <w:rFonts w:cstheme="minorHAnsi"/>
        </w:rPr>
        <w:t xml:space="preserve"> kn otplatiti će se nakon isteka počeka od 1 (jedne) godine od pravomoćnosti Rješenja Trgovačkog suda o sklopljenoj predstečajnoj nagodbi, ali ne ranije od 31.03.2021 godine </w:t>
      </w:r>
      <w:r w:rsidRPr="00A56F32">
        <w:rPr>
          <w:rFonts w:cstheme="minorHAnsi"/>
        </w:rPr>
        <w:t>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282,32</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0038198B" w:rsidP="0038198B" w:rsidRDefault="0038198B">
      <w:pPr>
        <w:rPr>
          <w:rFonts w:cstheme="minorHAnsi"/>
        </w:rPr>
      </w:pPr>
      <w:r w:rsidRPr="00C310A7">
        <w:rPr>
          <w:rFonts w:cstheme="minorHAnsi"/>
        </w:rPr>
        <w:t>C.I.A.K. d.</w:t>
      </w:r>
      <w:r>
        <w:rPr>
          <w:rFonts w:cstheme="minorHAnsi"/>
        </w:rPr>
        <w:t>o.o., Stupničke šipkovine 1, 10</w:t>
      </w:r>
      <w:r w:rsidRPr="00C310A7">
        <w:rPr>
          <w:rFonts w:cstheme="minorHAnsi"/>
        </w:rPr>
        <w:t xml:space="preserve">255 Donji Stupnik, OIB:47428597158, ukupan iznos tražbine iznosi </w:t>
      </w:r>
      <w:r w:rsidRPr="00C310A7">
        <w:rPr>
          <w:rFonts w:cstheme="minorHAnsi"/>
          <w:noProof/>
        </w:rPr>
        <w:t>456.963,05</w:t>
      </w:r>
      <w:r w:rsidRPr="00C310A7">
        <w:rPr>
          <w:rFonts w:cstheme="minorHAnsi"/>
        </w:rPr>
        <w:t xml:space="preserve"> kn. Tražbina će biti namirena na način da predstečajni vjerovnik otpušta dužniku dio utvrđene tražbine u iznosu  </w:t>
      </w:r>
      <w:r w:rsidRPr="00C310A7">
        <w:rPr>
          <w:rFonts w:cstheme="minorHAnsi"/>
          <w:noProof/>
        </w:rPr>
        <w:t>319.874,14</w:t>
      </w:r>
      <w:r w:rsidRPr="00C310A7">
        <w:rPr>
          <w:rFonts w:cstheme="minorHAnsi"/>
        </w:rPr>
        <w:t xml:space="preserve"> kn. Preostali iznos tražbine od </w:t>
      </w:r>
      <w:r w:rsidRPr="00C310A7">
        <w:rPr>
          <w:rFonts w:cstheme="minorHAnsi"/>
          <w:noProof/>
        </w:rPr>
        <w:t>137.088,92</w:t>
      </w:r>
      <w:r w:rsidRPr="00C310A7">
        <w:rPr>
          <w:rFonts w:cstheme="minorHAnsi"/>
        </w:rPr>
        <w:t xml:space="preserve"> kn otplatiti će se nakon isteka počeka od 1 (jedne) godine od pravomoćnosti Rješenja Trgovačkog suda o sklopljenoj predstečajnoj nagodbi, ali ne ranije od 31.03.2021 godine </w:t>
      </w:r>
      <w:r w:rsidRPr="00A56F32">
        <w:rPr>
          <w:rFonts w:cstheme="minorHAnsi"/>
        </w:rPr>
        <w:t>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4.284,03</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0038198B" w:rsidP="0038198B" w:rsidRDefault="0038198B">
      <w:pPr>
        <w:rPr>
          <w:rFonts w:cstheme="minorHAnsi"/>
        </w:rPr>
      </w:pPr>
      <w:r w:rsidRPr="00C310A7">
        <w:rPr>
          <w:rFonts w:cstheme="minorHAnsi"/>
        </w:rPr>
        <w:t xml:space="preserve">CALIDUS GRUPA d.o.o., </w:t>
      </w:r>
      <w:r>
        <w:rPr>
          <w:rFonts w:cstheme="minorHAnsi"/>
        </w:rPr>
        <w:t>Ante Mike Tripala 1, 10</w:t>
      </w:r>
      <w:r w:rsidRPr="00C310A7">
        <w:rPr>
          <w:rFonts w:cstheme="minorHAnsi"/>
        </w:rPr>
        <w:t xml:space="preserve">000, Zagreb, OIB:30492122828, ukupan iznos tražbine iznosi </w:t>
      </w:r>
      <w:r w:rsidRPr="00C310A7">
        <w:rPr>
          <w:rFonts w:cstheme="minorHAnsi"/>
          <w:noProof/>
        </w:rPr>
        <w:t>44.854,69</w:t>
      </w:r>
      <w:r w:rsidRPr="00C310A7">
        <w:rPr>
          <w:rFonts w:cstheme="minorHAnsi"/>
        </w:rPr>
        <w:t xml:space="preserve"> kn. Tražbina će biti namirena na način da predstečajni vjerovnik otpušta dužniku dio utvrđene tražbine u iznosu  </w:t>
      </w:r>
      <w:r w:rsidRPr="00C310A7">
        <w:rPr>
          <w:rFonts w:cstheme="minorHAnsi"/>
          <w:noProof/>
        </w:rPr>
        <w:t>31.398,28</w:t>
      </w:r>
      <w:r w:rsidRPr="00C310A7">
        <w:rPr>
          <w:rFonts w:cstheme="minorHAnsi"/>
        </w:rPr>
        <w:t xml:space="preserve"> kn. Preostali iznos tražbine od </w:t>
      </w:r>
      <w:r w:rsidRPr="00C310A7">
        <w:rPr>
          <w:rFonts w:cstheme="minorHAnsi"/>
          <w:noProof/>
        </w:rPr>
        <w:t>13.456,41</w:t>
      </w:r>
      <w:r w:rsidRPr="00C310A7">
        <w:rPr>
          <w:rFonts w:cstheme="minorHAnsi"/>
        </w:rPr>
        <w:t xml:space="preserve"> kn otplatiti će se nakon isteka počeka od 1 (jedne) godine od pravomoćnosti Rješenja Trgovačkog suda o sklopljenoj predstečajnoj nagodbi, ali ne ranije od 31.03.2021 godine </w:t>
      </w:r>
      <w:r w:rsidRPr="00A56F32">
        <w:rPr>
          <w:rFonts w:cstheme="minorHAnsi"/>
        </w:rPr>
        <w:t>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420,51</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5F0D2F" w:rsidR="0038198B" w:rsidP="0038198B" w:rsidRDefault="0038198B">
      <w:pPr>
        <w:rPr>
          <w:rFonts w:cstheme="minorHAnsi"/>
        </w:rPr>
      </w:pPr>
      <w:r>
        <w:rPr>
          <w:rFonts w:cstheme="minorHAnsi"/>
        </w:rPr>
        <w:t>CENTRAALSTAAL B.V., Osloweg 110, 9723 BX Groningen, Nizozemska,</w:t>
      </w:r>
      <w:r w:rsidRPr="00C310A7">
        <w:rPr>
          <w:rFonts w:cstheme="minorHAnsi"/>
        </w:rPr>
        <w:t xml:space="preserve"> </w:t>
      </w:r>
      <w:r>
        <w:rPr>
          <w:rFonts w:cstheme="minorHAnsi"/>
        </w:rPr>
        <w:t xml:space="preserve">OIB:24578173000, </w:t>
      </w:r>
      <w:r w:rsidRPr="00C310A7">
        <w:rPr>
          <w:rFonts w:cstheme="minorHAnsi"/>
        </w:rPr>
        <w:t>ukupan i</w:t>
      </w:r>
      <w:r>
        <w:rPr>
          <w:rFonts w:cstheme="minorHAnsi"/>
        </w:rPr>
        <w:t xml:space="preserve">znos tražbine iznosi  20.146.895,45 </w:t>
      </w:r>
      <w:r w:rsidRPr="00C310A7">
        <w:rPr>
          <w:rFonts w:cstheme="minorHAnsi"/>
        </w:rPr>
        <w:t xml:space="preserve">kn. Tražbina će biti namirena na način da predstečajni vjerovnik otpušta dužniku dio utvrđene tražbine u iznosu  </w:t>
      </w:r>
      <w:r>
        <w:rPr>
          <w:rFonts w:cstheme="minorHAnsi"/>
          <w:noProof/>
        </w:rPr>
        <w:t>14.102.826,82</w:t>
      </w:r>
      <w:r w:rsidRPr="00C310A7">
        <w:rPr>
          <w:rFonts w:cstheme="minorHAnsi"/>
        </w:rPr>
        <w:t xml:space="preserve"> kn. Preostali iznos tražbine od </w:t>
      </w:r>
      <w:r>
        <w:rPr>
          <w:rFonts w:cstheme="minorHAnsi"/>
          <w:noProof/>
        </w:rPr>
        <w:t>6.044.068,64</w:t>
      </w:r>
      <w:r w:rsidRPr="00C310A7">
        <w:rPr>
          <w:rFonts w:cstheme="minorHAnsi"/>
        </w:rPr>
        <w:t xml:space="preserve"> kn otplatiti će se nakon isteka počeka od 1 (jedne) godine od pravomoćnosti Rješenja Trgovačkog suda o sklopljenoj predstečajnoj nagodbi, ali ne ranije od 31.03.2021 </w:t>
      </w:r>
      <w:r w:rsidRPr="00A56F32">
        <w:rPr>
          <w:rFonts w:cstheme="minorHAnsi"/>
        </w:rPr>
        <w:t>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188.877,14</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w:t>
      </w:r>
      <w:r w:rsidRPr="005F0D2F">
        <w:rPr>
          <w:rFonts w:cstheme="minorHAnsi"/>
        </w:rPr>
        <w:t xml:space="preserve"> </w:t>
      </w:r>
      <w:r w:rsidRPr="00A56F32">
        <w:rPr>
          <w:rFonts w:cstheme="minorHAnsi"/>
        </w:rPr>
        <w:t>kojim se odobrava sklapanje predstečajnog sporazuma, ali ne ranije od 31.03.2021. godine.</w:t>
      </w:r>
    </w:p>
    <w:p w:rsidR="0038198B" w:rsidP="0038198B" w:rsidRDefault="0038198B">
      <w:pPr>
        <w:rPr>
          <w:rFonts w:cstheme="minorHAnsi"/>
        </w:rPr>
      </w:pPr>
      <w:r>
        <w:rPr>
          <w:rFonts w:cstheme="minorHAnsi"/>
        </w:rPr>
        <w:t>KONZORCIJ STRANAKA</w:t>
      </w:r>
    </w:p>
    <w:p w:rsidR="0038198B" w:rsidP="0038198B" w:rsidRDefault="0038198B">
      <w:pPr>
        <w:rPr>
          <w:rFonts w:cstheme="minorHAnsi"/>
        </w:rPr>
      </w:pPr>
      <w:r>
        <w:rPr>
          <w:rFonts w:cstheme="minorHAnsi"/>
        </w:rPr>
        <w:t>- CENTRAALSTAAL B.V., Osloweg 110, 9723 BX Groningen, Nizozemska,</w:t>
      </w:r>
      <w:r w:rsidRPr="00C310A7">
        <w:rPr>
          <w:rFonts w:cstheme="minorHAnsi"/>
        </w:rPr>
        <w:t xml:space="preserve"> </w:t>
      </w:r>
      <w:r>
        <w:rPr>
          <w:rFonts w:cstheme="minorHAnsi"/>
        </w:rPr>
        <w:t xml:space="preserve">OIB:24578173000, </w:t>
      </w:r>
    </w:p>
    <w:p w:rsidR="0038198B" w:rsidP="0038198B" w:rsidRDefault="0038198B">
      <w:pPr>
        <w:rPr>
          <w:rFonts w:cstheme="minorHAnsi"/>
        </w:rPr>
      </w:pPr>
      <w:r>
        <w:rPr>
          <w:rFonts w:cstheme="minorHAnsi"/>
        </w:rPr>
        <w:t>- eL-Tec Elektrotechnologie B.V., Hoopjesweg 2, 8051DB Hattem, Nizozemska, OIB:97787827393</w:t>
      </w:r>
    </w:p>
    <w:p w:rsidR="0038198B" w:rsidP="0038198B" w:rsidRDefault="0038198B">
      <w:pPr>
        <w:rPr>
          <w:rFonts w:cstheme="minorHAnsi"/>
        </w:rPr>
      </w:pPr>
      <w:r>
        <w:rPr>
          <w:rFonts w:cstheme="minorHAnsi"/>
        </w:rPr>
        <w:lastRenderedPageBreak/>
        <w:t>- Coops &amp; Nieborg Projects B.V., Industrieweg 11, 9601LJ Hoogezand, Nizozemska, OIB:460767245598</w:t>
      </w:r>
    </w:p>
    <w:p w:rsidRPr="005F0D2F" w:rsidR="0038198B" w:rsidP="0038198B" w:rsidRDefault="0038198B">
      <w:pPr>
        <w:rPr>
          <w:rFonts w:cstheme="minorHAnsi"/>
        </w:rPr>
      </w:pPr>
      <w:r>
        <w:rPr>
          <w:rFonts w:cstheme="minorHAnsi"/>
        </w:rPr>
        <w:t>- Barkmeijer Stroobos B.V., Hellingstraat 10, 9872PT Stroobos, Nizozemska, OIB:08664889781</w:t>
      </w:r>
      <w:r w:rsidRPr="00C310A7">
        <w:rPr>
          <w:rFonts w:cstheme="minorHAnsi"/>
        </w:rPr>
        <w:t>, ukupan i</w:t>
      </w:r>
      <w:r>
        <w:rPr>
          <w:rFonts w:cstheme="minorHAnsi"/>
        </w:rPr>
        <w:t xml:space="preserve">znos tražbine za navedena Društva iz konzorcija stranaka iznosi 65.685.842,31 </w:t>
      </w:r>
      <w:r w:rsidRPr="00C310A7">
        <w:rPr>
          <w:rFonts w:cstheme="minorHAnsi"/>
        </w:rPr>
        <w:t xml:space="preserve">kn. Tražbina će biti namirena na način da predstečajni vjerovnik otpušta dužniku dio utvrđene tražbine u iznosu  </w:t>
      </w:r>
      <w:r>
        <w:rPr>
          <w:rFonts w:cstheme="minorHAnsi"/>
          <w:noProof/>
        </w:rPr>
        <w:t>45.980.089,62</w:t>
      </w:r>
      <w:r w:rsidRPr="00C310A7">
        <w:rPr>
          <w:rFonts w:cstheme="minorHAnsi"/>
        </w:rPr>
        <w:t xml:space="preserve"> kn. Preostali iznos tražbine</w:t>
      </w:r>
      <w:r>
        <w:rPr>
          <w:rFonts w:cstheme="minorHAnsi"/>
        </w:rPr>
        <w:t xml:space="preserve"> od</w:t>
      </w:r>
      <w:r>
        <w:rPr>
          <w:rFonts w:cstheme="minorHAnsi"/>
          <w:noProof/>
        </w:rPr>
        <w:t xml:space="preserve"> 19.705.752,69</w:t>
      </w:r>
      <w:r w:rsidRPr="00C310A7">
        <w:rPr>
          <w:rFonts w:cstheme="minorHAnsi"/>
        </w:rPr>
        <w:t xml:space="preserve"> kn otplatiti će se nakon isteka počeka od 1 (jedne) godine od pravomoćnosti Rješenja Trgovačkog suda o sklopljenoj predstečajnoj nagodbi, ali ne ranije od 31.03.2021 </w:t>
      </w:r>
      <w:r w:rsidRPr="00A56F32">
        <w:rPr>
          <w:rFonts w:cstheme="minorHAnsi"/>
        </w:rPr>
        <w:t>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615.804,77</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w:t>
      </w:r>
      <w:r w:rsidRPr="005F0D2F">
        <w:rPr>
          <w:rFonts w:cstheme="minorHAnsi"/>
        </w:rPr>
        <w:t xml:space="preserve"> </w:t>
      </w:r>
      <w:r w:rsidRPr="00A56F32">
        <w:rPr>
          <w:rFonts w:cstheme="minorHAnsi"/>
        </w:rPr>
        <w:t>kojim se odobrava sklapanje predstečajnog sporazuma, ali ne ranije od 31.03.2021. godine.</w:t>
      </w:r>
    </w:p>
    <w:p w:rsidRPr="00C310A7" w:rsidR="0038198B" w:rsidP="0038198B" w:rsidRDefault="0038198B">
      <w:pPr>
        <w:rPr>
          <w:rFonts w:cstheme="minorHAnsi"/>
        </w:rPr>
      </w:pPr>
      <w:r w:rsidRPr="00C310A7">
        <w:rPr>
          <w:rFonts w:cstheme="minorHAnsi"/>
        </w:rPr>
        <w:t>COIN INŽENJE</w:t>
      </w:r>
      <w:r>
        <w:rPr>
          <w:rFonts w:cstheme="minorHAnsi"/>
        </w:rPr>
        <w:t>RING d.o.o., Divkovićeva 2C, 52</w:t>
      </w:r>
      <w:r w:rsidRPr="00C310A7">
        <w:rPr>
          <w:rFonts w:cstheme="minorHAnsi"/>
        </w:rPr>
        <w:t>100 Pula, OIB:12899662333, ukupan iznos tražbine iznosi  153.375,00</w:t>
      </w:r>
      <w:r>
        <w:rPr>
          <w:rFonts w:cstheme="minorHAnsi"/>
        </w:rPr>
        <w:t xml:space="preserve"> </w:t>
      </w:r>
      <w:r w:rsidRPr="00C310A7">
        <w:rPr>
          <w:rFonts w:cstheme="minorHAnsi"/>
        </w:rPr>
        <w:t xml:space="preserve">kn. Tražbina će biti namirena na način da predstečajni vjerovnik otpušta dužniku dio utvrđene tražbine u iznosu  </w:t>
      </w:r>
      <w:r w:rsidRPr="00C310A7">
        <w:rPr>
          <w:rFonts w:cstheme="minorHAnsi"/>
          <w:noProof/>
        </w:rPr>
        <w:t>107.362,50</w:t>
      </w:r>
      <w:r w:rsidRPr="00C310A7">
        <w:rPr>
          <w:rFonts w:cstheme="minorHAnsi"/>
        </w:rPr>
        <w:t xml:space="preserve"> kn. Preostali iznos tražbine od </w:t>
      </w:r>
      <w:r w:rsidRPr="00C310A7">
        <w:rPr>
          <w:rFonts w:cstheme="minorHAnsi"/>
          <w:noProof/>
        </w:rPr>
        <w:t>46.012,50</w:t>
      </w:r>
      <w:r w:rsidRPr="00C310A7">
        <w:rPr>
          <w:rFonts w:cstheme="minorHAnsi"/>
        </w:rPr>
        <w:t xml:space="preserve"> kn otplatiti će se nakon isteka počeka od 1 (jedne) godine od pravomoćnosti Rješenja Trgovačkog suda o sklopljenoj predstečajnoj nagodbi, ali ne ranije od 31.03.2021 </w:t>
      </w:r>
      <w:r w:rsidRPr="00A56F32">
        <w:rPr>
          <w:rFonts w:cstheme="minorHAnsi"/>
        </w:rPr>
        <w:t>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1.437,89</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0038198B" w:rsidP="0038198B" w:rsidRDefault="0038198B">
      <w:pPr>
        <w:rPr>
          <w:rFonts w:cstheme="minorHAnsi"/>
        </w:rPr>
      </w:pPr>
      <w:r w:rsidRPr="00C310A7">
        <w:rPr>
          <w:rFonts w:cstheme="minorHAnsi"/>
        </w:rPr>
        <w:t xml:space="preserve">CROATIA OSIGURANJE d.d., Vatroslava Jagića 33, 10000 Zagreb, OIB:26187994862, ukupan iznos tražbine iznosi </w:t>
      </w:r>
      <w:r w:rsidRPr="00C310A7">
        <w:rPr>
          <w:rFonts w:cstheme="minorHAnsi"/>
          <w:noProof/>
        </w:rPr>
        <w:t>171.942,87</w:t>
      </w:r>
      <w:r w:rsidRPr="00C310A7">
        <w:rPr>
          <w:rFonts w:cstheme="minorHAnsi"/>
        </w:rPr>
        <w:t xml:space="preserve"> kn. Tražbina će biti namirena na način da predstečajni vjerovnik otpušta dužniku</w:t>
      </w:r>
      <w:r>
        <w:rPr>
          <w:rFonts w:cstheme="minorHAnsi"/>
        </w:rPr>
        <w:t xml:space="preserve"> dio utvrđene tražbine u iznosu</w:t>
      </w:r>
      <w:r w:rsidRPr="00C310A7">
        <w:rPr>
          <w:rFonts w:cstheme="minorHAnsi"/>
        </w:rPr>
        <w:t xml:space="preserve"> </w:t>
      </w:r>
      <w:r w:rsidRPr="00C310A7">
        <w:rPr>
          <w:rFonts w:cstheme="minorHAnsi"/>
          <w:noProof/>
        </w:rPr>
        <w:t>120.360,01</w:t>
      </w:r>
      <w:r w:rsidRPr="00C310A7">
        <w:rPr>
          <w:rFonts w:cstheme="minorHAnsi"/>
        </w:rPr>
        <w:t xml:space="preserve"> kn. Preostali iznos tražbine od </w:t>
      </w:r>
      <w:r w:rsidRPr="00C310A7">
        <w:rPr>
          <w:rFonts w:cstheme="minorHAnsi"/>
          <w:noProof/>
        </w:rPr>
        <w:t>51.582,86</w:t>
      </w:r>
      <w:r w:rsidRPr="00C310A7">
        <w:rPr>
          <w:rFonts w:cstheme="minorHAnsi"/>
        </w:rPr>
        <w:t xml:space="preserve"> kn otplatiti će se nakon isteka počeka od 1 (jedne) godine od pravomoćnosti Rješenja Trgovačkog suda o sklopljenoj predstečajnoj nagodbi, ali ne ranije od 31.03.2021 </w:t>
      </w:r>
      <w:r>
        <w:rPr>
          <w:rFonts w:cstheme="minorHAnsi"/>
        </w:rPr>
        <w:t xml:space="preserve">godine </w:t>
      </w:r>
      <w:r w:rsidRPr="00A56F32">
        <w:rPr>
          <w:rFonts w:cstheme="minorHAnsi"/>
        </w:rPr>
        <w:t>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1.611,96</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C310A7" w:rsidR="0038198B" w:rsidP="0038198B" w:rsidRDefault="0038198B">
      <w:pPr>
        <w:rPr>
          <w:rFonts w:cstheme="minorHAnsi"/>
        </w:rPr>
      </w:pPr>
      <w:r>
        <w:rPr>
          <w:rFonts w:cstheme="minorHAnsi"/>
        </w:rPr>
        <w:t>CRODUX PLIN d.o.o., Savska O</w:t>
      </w:r>
      <w:r w:rsidRPr="00C310A7">
        <w:rPr>
          <w:rFonts w:cstheme="minorHAnsi"/>
        </w:rPr>
        <w:t>patovin</w:t>
      </w:r>
      <w:r>
        <w:rPr>
          <w:rFonts w:cstheme="minorHAnsi"/>
        </w:rPr>
        <w:t>a 36, 10</w:t>
      </w:r>
      <w:r w:rsidRPr="00C310A7">
        <w:rPr>
          <w:rFonts w:cstheme="minorHAnsi"/>
        </w:rPr>
        <w:t xml:space="preserve">000 Zagreb, OIB:50388109754, ukupan iznos tražbine iznosi </w:t>
      </w:r>
      <w:r w:rsidRPr="00C310A7">
        <w:rPr>
          <w:rFonts w:cstheme="minorHAnsi"/>
          <w:noProof/>
        </w:rPr>
        <w:t>25.991,00</w:t>
      </w:r>
      <w:r w:rsidRPr="00C310A7">
        <w:rPr>
          <w:rFonts w:cstheme="minorHAnsi"/>
        </w:rPr>
        <w:t xml:space="preserve"> kn. Tražbina će biti namirena na način da predstečajni vjerovnik otpušta dužniku dio utvrđene tražbine u iznosu  </w:t>
      </w:r>
      <w:r w:rsidRPr="00C310A7">
        <w:rPr>
          <w:rFonts w:cstheme="minorHAnsi"/>
          <w:noProof/>
        </w:rPr>
        <w:t>18.193,70</w:t>
      </w:r>
      <w:r w:rsidRPr="00C310A7">
        <w:rPr>
          <w:rFonts w:cstheme="minorHAnsi"/>
        </w:rPr>
        <w:t xml:space="preserve"> kn. Preostali iznos tražbine od </w:t>
      </w:r>
      <w:r w:rsidRPr="00C310A7">
        <w:rPr>
          <w:rFonts w:cstheme="minorHAnsi"/>
          <w:noProof/>
        </w:rPr>
        <w:t>7.797,30</w:t>
      </w:r>
      <w:r w:rsidRPr="00C310A7">
        <w:rPr>
          <w:rFonts w:cstheme="minorHAnsi"/>
        </w:rPr>
        <w:t xml:space="preserve"> kn otplatiti će se nakon isteka počeka od 1 (jedne) godine od pravomoćnosti Rješenja Trgovačkog suda o sklopljenoj predstečajnoj nagodbi, ali ne ranije od 31.03.2021 </w:t>
      </w:r>
      <w:r>
        <w:rPr>
          <w:rFonts w:cstheme="minorHAnsi"/>
        </w:rPr>
        <w:t xml:space="preserve">godine </w:t>
      </w:r>
      <w:r w:rsidRPr="00A56F32">
        <w:rPr>
          <w:rFonts w:cstheme="minorHAnsi"/>
        </w:rPr>
        <w:t>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243,67</w:t>
      </w:r>
      <w:r w:rsidRPr="00A56F32">
        <w:rPr>
          <w:rFonts w:cstheme="minorHAnsi"/>
        </w:rPr>
        <w:t xml:space="preserve"> kn. Prvi anuitet će se platit </w:t>
      </w:r>
      <w:r>
        <w:rPr>
          <w:rFonts w:cstheme="minorHAnsi"/>
        </w:rPr>
        <w:t>do kraja kvartala</w:t>
      </w:r>
      <w:r w:rsidRPr="00A56F32">
        <w:rPr>
          <w:rFonts w:cstheme="minorHAnsi"/>
        </w:rPr>
        <w:t>, nakon isteka počeka od od 1 (jedne) godine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 xml:space="preserve">ČATLAK PETAR, vl. RESTAURANT FRANKI – obrt., Šantina </w:t>
      </w:r>
      <w:r>
        <w:rPr>
          <w:rFonts w:cstheme="minorHAnsi"/>
        </w:rPr>
        <w:t>4, 21</w:t>
      </w:r>
      <w:r w:rsidRPr="00A56F32">
        <w:rPr>
          <w:rFonts w:cstheme="minorHAnsi"/>
        </w:rPr>
        <w:t xml:space="preserve">217 Kaštel Novi, OIB:39745770102, ukupan iznos tražbine iznosi </w:t>
      </w:r>
      <w:r w:rsidRPr="00A56F32">
        <w:rPr>
          <w:rFonts w:cstheme="minorHAnsi"/>
          <w:noProof/>
        </w:rPr>
        <w:t>10.715,00</w:t>
      </w:r>
      <w:r w:rsidRPr="00A56F32">
        <w:rPr>
          <w:rFonts w:cstheme="minorHAnsi"/>
        </w:rPr>
        <w:t xml:space="preserve"> kn. Tražbina će biti namirena na način da predstečajni vjerovnik otpušta dužniku dio utvrđene tražbine u iznosu  </w:t>
      </w:r>
      <w:r w:rsidRPr="00A56F32">
        <w:rPr>
          <w:rFonts w:cstheme="minorHAnsi"/>
          <w:noProof/>
        </w:rPr>
        <w:t>7.500,50</w:t>
      </w:r>
      <w:r w:rsidRPr="00A56F32">
        <w:rPr>
          <w:rFonts w:cstheme="minorHAnsi"/>
        </w:rPr>
        <w:t xml:space="preserve"> kn. Preostali iznos tražbine od </w:t>
      </w:r>
      <w:r w:rsidRPr="00A56F32">
        <w:rPr>
          <w:rFonts w:cstheme="minorHAnsi"/>
          <w:noProof/>
        </w:rPr>
        <w:t>3.214,50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100,45</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w:t>
      </w:r>
      <w:r>
        <w:rPr>
          <w:rFonts w:cstheme="minorHAnsi"/>
        </w:rPr>
        <w:lastRenderedPageBreak/>
        <w:t>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ČULIĆ ELEKTRO CENT</w:t>
      </w:r>
      <w:r>
        <w:rPr>
          <w:rFonts w:cstheme="minorHAnsi"/>
        </w:rPr>
        <w:t>AR d.o.o., Hektorovićeva 31, 21</w:t>
      </w:r>
      <w:r w:rsidRPr="00A56F32">
        <w:rPr>
          <w:rFonts w:cstheme="minorHAnsi"/>
        </w:rPr>
        <w:t xml:space="preserve">210 Solin, OIB:96434662616, ukupan iznos tražbine iznosi </w:t>
      </w:r>
      <w:r w:rsidRPr="00A56F32">
        <w:rPr>
          <w:rFonts w:cstheme="minorHAnsi"/>
          <w:noProof/>
        </w:rPr>
        <w:t>5.542,77</w:t>
      </w:r>
      <w:r w:rsidRPr="00A56F32">
        <w:rPr>
          <w:rFonts w:cstheme="minorHAnsi"/>
        </w:rPr>
        <w:t xml:space="preserve"> kn. Tražbina će biti namirena na način da predstečajni vjerovnik otpušta dužniku dio utvrđene tražbine u iznosu  </w:t>
      </w:r>
      <w:r w:rsidRPr="00A56F32">
        <w:rPr>
          <w:rFonts w:cstheme="minorHAnsi"/>
          <w:noProof/>
        </w:rPr>
        <w:t>3.879,94</w:t>
      </w:r>
      <w:r w:rsidRPr="00A56F32">
        <w:rPr>
          <w:rFonts w:cstheme="minorHAnsi"/>
        </w:rPr>
        <w:t xml:space="preserve"> kn. Preostali iznos tražbine od </w:t>
      </w:r>
      <w:r w:rsidRPr="00A56F32">
        <w:rPr>
          <w:rFonts w:cstheme="minorHAnsi"/>
          <w:noProof/>
        </w:rPr>
        <w:t>1.662,83</w:t>
      </w:r>
      <w:r w:rsidRPr="00A56F32">
        <w:rPr>
          <w:rFonts w:cstheme="minorHAnsi"/>
        </w:rPr>
        <w:t xml:space="preserve"> kn otplatiti će se nakon isteka počeka od 1 (jedne) godine od pravomoćnosti Rješenja Trgovačkog suda o sklopljenoj predstečajnoj nagodbi, ali ne ranije od 31.03.2021 godine</w:t>
      </w:r>
      <w:r>
        <w:rPr>
          <w:rFonts w:cstheme="minorHAnsi"/>
        </w:rPr>
        <w:t xml:space="preserve"> </w:t>
      </w:r>
      <w:r w:rsidRPr="00A56F32">
        <w:rPr>
          <w:rFonts w:cstheme="minorHAnsi"/>
        </w:rPr>
        <w:t>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51,96</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Pr>
          <w:rFonts w:cstheme="minorHAnsi"/>
        </w:rPr>
        <w:t>DeNi</w:t>
      </w:r>
      <w:r w:rsidRPr="00A56F32">
        <w:rPr>
          <w:rFonts w:cstheme="minorHAnsi"/>
        </w:rPr>
        <w:t xml:space="preserve"> d.o.o., Vrboran 2AM</w:t>
      </w:r>
      <w:r>
        <w:rPr>
          <w:rFonts w:cstheme="minorHAnsi"/>
        </w:rPr>
        <w:t>, 21</w:t>
      </w:r>
      <w:r w:rsidRPr="00A56F32">
        <w:rPr>
          <w:rFonts w:cstheme="minorHAnsi"/>
        </w:rPr>
        <w:t xml:space="preserve">000 Split, OIB:25433742708, ukupan iznos tražbine iznosi </w:t>
      </w:r>
      <w:r w:rsidRPr="00A56F32">
        <w:rPr>
          <w:rFonts w:cstheme="minorHAnsi"/>
          <w:noProof/>
        </w:rPr>
        <w:t>374,00</w:t>
      </w:r>
      <w:r w:rsidRPr="00A56F32">
        <w:rPr>
          <w:rFonts w:cstheme="minorHAnsi"/>
        </w:rPr>
        <w:t xml:space="preserve"> kn. Tražbina će biti namirena na način da predstečajni vjerovnik otpušta dužniku dio utvrđene tražbine u iznosu  </w:t>
      </w:r>
      <w:r w:rsidRPr="00A56F32">
        <w:rPr>
          <w:rFonts w:cstheme="minorHAnsi"/>
          <w:noProof/>
        </w:rPr>
        <w:t>261,80</w:t>
      </w:r>
      <w:r w:rsidRPr="00A56F32">
        <w:rPr>
          <w:rFonts w:cstheme="minorHAnsi"/>
        </w:rPr>
        <w:t xml:space="preserve"> kn. Preostali iznos tražbine od </w:t>
      </w:r>
      <w:r w:rsidRPr="00A56F32">
        <w:rPr>
          <w:rFonts w:cstheme="minorHAnsi"/>
          <w:noProof/>
        </w:rPr>
        <w:t>112,20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3,51</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DOBROVOLJNO VATROGASNO DRUŠTVO TROGI</w:t>
      </w:r>
      <w:r>
        <w:rPr>
          <w:rFonts w:cstheme="minorHAnsi"/>
        </w:rPr>
        <w:t>R, Kardinala A.Stepinca 108, 21</w:t>
      </w:r>
      <w:r w:rsidRPr="00A56F32">
        <w:rPr>
          <w:rFonts w:cstheme="minorHAnsi"/>
        </w:rPr>
        <w:t xml:space="preserve">220 Trogir, OIB: 55430558604, ukupan iznos tražbine iznosi </w:t>
      </w:r>
      <w:r w:rsidRPr="00A56F32">
        <w:rPr>
          <w:rFonts w:cstheme="minorHAnsi"/>
          <w:noProof/>
        </w:rPr>
        <w:t>659.052,00</w:t>
      </w:r>
      <w:r w:rsidRPr="00A56F32">
        <w:rPr>
          <w:rFonts w:cstheme="minorHAnsi"/>
        </w:rPr>
        <w:t xml:space="preserve"> kn. Tražbina će biti namirena na način da predstečajni vjerovnik otpušta dužniku dio utvrđene tražbine u iznosu  </w:t>
      </w:r>
      <w:r w:rsidRPr="00A56F32">
        <w:rPr>
          <w:rFonts w:cstheme="minorHAnsi"/>
          <w:noProof/>
        </w:rPr>
        <w:t>461.336,40</w:t>
      </w:r>
      <w:r w:rsidRPr="00A56F32">
        <w:rPr>
          <w:rFonts w:cstheme="minorHAnsi"/>
        </w:rPr>
        <w:t xml:space="preserve"> kn. Preostali iznos tražbine od </w:t>
      </w:r>
      <w:r w:rsidRPr="00A56F32">
        <w:rPr>
          <w:rFonts w:cstheme="minorHAnsi"/>
          <w:noProof/>
        </w:rPr>
        <w:t>197.715,60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6.178,61</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 xml:space="preserve">DOM ZDRAVLJA </w:t>
      </w:r>
      <w:r>
        <w:rPr>
          <w:rFonts w:cstheme="minorHAnsi"/>
        </w:rPr>
        <w:t>SPLITSKO DALMATINSKE ŽUPANIJE, Kavanjinova 2, 21</w:t>
      </w:r>
      <w:r w:rsidRPr="00A56F32">
        <w:rPr>
          <w:rFonts w:cstheme="minorHAnsi"/>
        </w:rPr>
        <w:t xml:space="preserve">000 Split, OIB:4847852112, ukupan iznos tražbine iznosi </w:t>
      </w:r>
      <w:r w:rsidRPr="00A56F32">
        <w:rPr>
          <w:rFonts w:cstheme="minorHAnsi"/>
          <w:noProof/>
        </w:rPr>
        <w:t>5.970,00</w:t>
      </w:r>
      <w:r w:rsidRPr="00A56F32">
        <w:rPr>
          <w:rFonts w:cstheme="minorHAnsi"/>
        </w:rPr>
        <w:t xml:space="preserve"> kn. Tražbina će biti namirena na način da predstečajni vjerovnik otpušta dužniku dio utvrđene tražbine u iznosu  </w:t>
      </w:r>
      <w:r w:rsidRPr="00A56F32">
        <w:rPr>
          <w:rFonts w:cstheme="minorHAnsi"/>
          <w:noProof/>
        </w:rPr>
        <w:t>4.179,00</w:t>
      </w:r>
      <w:r w:rsidRPr="00A56F32">
        <w:rPr>
          <w:rFonts w:cstheme="minorHAnsi"/>
        </w:rPr>
        <w:t xml:space="preserve"> kn. Preostali iznos tražbine od </w:t>
      </w:r>
      <w:r w:rsidRPr="00A56F32">
        <w:rPr>
          <w:rFonts w:cstheme="minorHAnsi"/>
          <w:noProof/>
        </w:rPr>
        <w:t>1.791,00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55,97</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DRŽAVNI HIDR</w:t>
      </w:r>
      <w:r>
        <w:rPr>
          <w:rFonts w:cstheme="minorHAnsi"/>
        </w:rPr>
        <w:t>OMETEOROLOŠKI ZAVOD, Grič 3, 10</w:t>
      </w:r>
      <w:r w:rsidRPr="00A56F32">
        <w:rPr>
          <w:rFonts w:cstheme="minorHAnsi"/>
        </w:rPr>
        <w:t xml:space="preserve">000 Zagreb, OIB:74660437164, ukupan iznos tražbine iznosi </w:t>
      </w:r>
      <w:r w:rsidRPr="00A56F32">
        <w:rPr>
          <w:rFonts w:cstheme="minorHAnsi"/>
          <w:noProof/>
        </w:rPr>
        <w:t>317,00</w:t>
      </w:r>
      <w:r w:rsidRPr="00A56F32">
        <w:rPr>
          <w:rFonts w:cstheme="minorHAnsi"/>
        </w:rPr>
        <w:t xml:space="preserve"> kn. Tražbina će biti namirena na način da predstečajni vjerovnik otpušta dužniku dio utvrđene tražbine u iznosu  </w:t>
      </w:r>
      <w:r w:rsidRPr="00A56F32">
        <w:rPr>
          <w:rFonts w:cstheme="minorHAnsi"/>
          <w:noProof/>
        </w:rPr>
        <w:t>221,90</w:t>
      </w:r>
      <w:r w:rsidRPr="00A56F32">
        <w:rPr>
          <w:rFonts w:cstheme="minorHAnsi"/>
        </w:rPr>
        <w:t xml:space="preserve"> kn. Preostali iznos tražbine od </w:t>
      </w:r>
      <w:r w:rsidRPr="00A56F32">
        <w:rPr>
          <w:rFonts w:cstheme="minorHAnsi"/>
          <w:noProof/>
        </w:rPr>
        <w:t>95,10</w:t>
      </w:r>
      <w:r w:rsidRPr="00A56F32">
        <w:rPr>
          <w:rFonts w:cstheme="minorHAnsi"/>
        </w:rPr>
        <w:t xml:space="preserve"> kn otplatiti će se nakon isteka počeka od 1 (jedne) godine od pravomoćnosti Rješenja Trgovačkog suda o sklopljenoj predstečajnoj nagodbi, ali ne ranije od 31.03.2021 godine</w:t>
      </w:r>
      <w:r w:rsidRPr="00322FAC">
        <w:rPr>
          <w:rFonts w:cstheme="minorHAnsi"/>
        </w:rPr>
        <w:t xml:space="preserve"> </w:t>
      </w:r>
      <w:r w:rsidRPr="00A56F32">
        <w:rPr>
          <w:rFonts w:cstheme="minorHAnsi"/>
        </w:rPr>
        <w:t>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2,97</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lastRenderedPageBreak/>
        <w:t>EKO-FLOR PLUS d.o.o.</w:t>
      </w:r>
      <w:r>
        <w:rPr>
          <w:rFonts w:cstheme="minorHAnsi"/>
        </w:rPr>
        <w:t>, Mokrice 180/C, 49</w:t>
      </w:r>
      <w:r w:rsidRPr="00A56F32">
        <w:rPr>
          <w:rFonts w:cstheme="minorHAnsi"/>
        </w:rPr>
        <w:t xml:space="preserve">243 Oroslavlje, OIB:507302247993, ukupan iznos tražbine iznosi </w:t>
      </w:r>
      <w:r w:rsidRPr="00A56F32">
        <w:rPr>
          <w:rFonts w:cstheme="minorHAnsi"/>
          <w:noProof/>
        </w:rPr>
        <w:t>1.675,00</w:t>
      </w:r>
      <w:r w:rsidRPr="00A56F32">
        <w:rPr>
          <w:rFonts w:cstheme="minorHAnsi"/>
        </w:rPr>
        <w:t xml:space="preserve"> kn. Tražbina će biti namirena na način da predstečajni vjerovnik otpušta dužniku dio utvrđene tražbine u iznosu  </w:t>
      </w:r>
      <w:r w:rsidRPr="00A56F32">
        <w:rPr>
          <w:rFonts w:cstheme="minorHAnsi"/>
          <w:noProof/>
        </w:rPr>
        <w:t>1.172,50</w:t>
      </w:r>
      <w:r w:rsidRPr="00A56F32">
        <w:rPr>
          <w:rFonts w:cstheme="minorHAnsi"/>
        </w:rPr>
        <w:t xml:space="preserve"> kn. Preostali iznos tražbine od </w:t>
      </w:r>
      <w:r w:rsidRPr="00A56F32">
        <w:rPr>
          <w:rFonts w:cstheme="minorHAnsi"/>
          <w:noProof/>
        </w:rPr>
        <w:t>502,50</w:t>
      </w:r>
      <w:r w:rsidRPr="00A56F32">
        <w:rPr>
          <w:rFonts w:cstheme="minorHAnsi"/>
        </w:rPr>
        <w:t xml:space="preserve"> kn otplatiti će se nakon isteka počeka od 1 (jedne) godine od pravomoćnosti Rješenja Trgovačkog suda o sklopljenoj predstečajnoj nagodbi, ali</w:t>
      </w:r>
      <w:r>
        <w:rPr>
          <w:rFonts w:cstheme="minorHAnsi"/>
        </w:rPr>
        <w:t xml:space="preserve"> ne ranije od 31.03.2021 godine</w:t>
      </w:r>
      <w:r w:rsidRPr="00322FAC">
        <w:rPr>
          <w:rFonts w:cstheme="minorHAnsi"/>
        </w:rPr>
        <w:t xml:space="preserve"> </w:t>
      </w:r>
      <w:r w:rsidRPr="00A56F32">
        <w:rPr>
          <w:rFonts w:cstheme="minorHAnsi"/>
        </w:rPr>
        <w:t>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15,70</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ELEKTROCENTAR PE</w:t>
      </w:r>
      <w:r>
        <w:rPr>
          <w:rFonts w:cstheme="minorHAnsi"/>
        </w:rPr>
        <w:t>TEK d.o.o., Etanska cesta 8, 10</w:t>
      </w:r>
      <w:r w:rsidRPr="00A56F32">
        <w:rPr>
          <w:rFonts w:cstheme="minorHAnsi"/>
        </w:rPr>
        <w:t xml:space="preserve">310 Ivanić Grad, OIB:17491977848, ukupan iznos tražbine iznosi </w:t>
      </w:r>
      <w:r w:rsidRPr="00A56F32">
        <w:rPr>
          <w:rFonts w:cstheme="minorHAnsi"/>
          <w:noProof/>
        </w:rPr>
        <w:t>117,00</w:t>
      </w:r>
      <w:r w:rsidRPr="00A56F32">
        <w:rPr>
          <w:rFonts w:cstheme="minorHAnsi"/>
        </w:rPr>
        <w:t xml:space="preserve"> kn. Tražbina će biti namirena na način da predstečajni vjerovnik otpušta dužniku dio utvrđene tražbine u iznosu  </w:t>
      </w:r>
      <w:r w:rsidRPr="00A56F32">
        <w:rPr>
          <w:rFonts w:cstheme="minorHAnsi"/>
          <w:noProof/>
        </w:rPr>
        <w:t>81,90</w:t>
      </w:r>
      <w:r w:rsidRPr="00A56F32">
        <w:rPr>
          <w:rFonts w:cstheme="minorHAnsi"/>
        </w:rPr>
        <w:t xml:space="preserve"> kn. Preostali iznos tražbine od </w:t>
      </w:r>
      <w:r w:rsidRPr="00A56F32">
        <w:rPr>
          <w:rFonts w:cstheme="minorHAnsi"/>
          <w:noProof/>
        </w:rPr>
        <w:t>35,10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1,10</w:t>
      </w:r>
      <w:r w:rsidRPr="00A56F32">
        <w:rPr>
          <w:rFonts w:cstheme="minorHAnsi"/>
        </w:rPr>
        <w:t xml:space="preserve"> kn. Prvi anuitet će se platit </w:t>
      </w:r>
      <w:r>
        <w:rPr>
          <w:rFonts w:cstheme="minorHAnsi"/>
        </w:rPr>
        <w:t>do kraja kvartala</w:t>
      </w:r>
      <w:r w:rsidRPr="00A56F32">
        <w:rPr>
          <w:rFonts w:cstheme="minorHAnsi"/>
        </w:rPr>
        <w:t xml:space="preserve">, nakon isteka </w:t>
      </w:r>
      <w:r>
        <w:rPr>
          <w:rFonts w:cstheme="minorHAnsi"/>
        </w:rPr>
        <w:t>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 xml:space="preserve">ENERGY PLUS d.o.o., Koprivnička 19, </w:t>
      </w:r>
      <w:r>
        <w:rPr>
          <w:rFonts w:cstheme="minorHAnsi"/>
        </w:rPr>
        <w:t xml:space="preserve">42230 </w:t>
      </w:r>
      <w:r w:rsidRPr="00A56F32">
        <w:rPr>
          <w:rFonts w:cstheme="minorHAnsi"/>
        </w:rPr>
        <w:t xml:space="preserve">Ludbreg, OIB:63547118720, ukupan iznos tražbine iznosi </w:t>
      </w:r>
      <w:r w:rsidRPr="00A56F32">
        <w:rPr>
          <w:rFonts w:cstheme="minorHAnsi"/>
          <w:noProof/>
        </w:rPr>
        <w:t>22.199,00</w:t>
      </w:r>
      <w:r w:rsidRPr="00A56F32">
        <w:rPr>
          <w:rFonts w:cstheme="minorHAnsi"/>
        </w:rPr>
        <w:t xml:space="preserve"> kn. Tražbina će biti namirena na način da predstečajni vjerovnik otpušta dužniku dio utvrđene tražbine u iznosu  </w:t>
      </w:r>
      <w:r w:rsidRPr="00A56F32">
        <w:rPr>
          <w:rFonts w:cstheme="minorHAnsi"/>
          <w:noProof/>
        </w:rPr>
        <w:t>15.539,30</w:t>
      </w:r>
      <w:r w:rsidRPr="00A56F32">
        <w:rPr>
          <w:rFonts w:cstheme="minorHAnsi"/>
        </w:rPr>
        <w:t xml:space="preserve"> kn. Preostali iznos tražbine od </w:t>
      </w:r>
      <w:r w:rsidRPr="00A56F32">
        <w:rPr>
          <w:rFonts w:cstheme="minorHAnsi"/>
          <w:noProof/>
        </w:rPr>
        <w:t>6.659,70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208,12</w:t>
      </w:r>
      <w:r w:rsidRPr="00A56F32">
        <w:rPr>
          <w:rFonts w:cstheme="minorHAnsi"/>
        </w:rPr>
        <w:t xml:space="preserve"> kn. Prvi anuitet će se platit </w:t>
      </w:r>
      <w:r>
        <w:rPr>
          <w:rFonts w:cstheme="minorHAnsi"/>
        </w:rPr>
        <w:t>do kraja kvartala</w:t>
      </w:r>
      <w:r w:rsidRPr="00A56F32">
        <w:rPr>
          <w:rFonts w:cstheme="minorHAnsi"/>
        </w:rPr>
        <w:t>, nakon isteka počeka od od 1 (jedne) godi</w:t>
      </w:r>
      <w:r>
        <w:rPr>
          <w:rFonts w:cstheme="minorHAnsi"/>
        </w:rPr>
        <w:t>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ERSTE &amp; STEIERMARKIESCHE BANK</w:t>
      </w:r>
      <w:r>
        <w:rPr>
          <w:rFonts w:cstheme="minorHAnsi"/>
        </w:rPr>
        <w:t>A d.d., Jadranski Trg 3a, 51</w:t>
      </w:r>
      <w:r w:rsidRPr="00A56F32">
        <w:rPr>
          <w:rFonts w:cstheme="minorHAnsi"/>
        </w:rPr>
        <w:t xml:space="preserve">000 Rijeka, OIB:23057039320, ukupan iznos tražbine iznosi </w:t>
      </w:r>
      <w:r w:rsidRPr="00A56F32">
        <w:rPr>
          <w:rFonts w:cstheme="minorHAnsi"/>
          <w:noProof/>
        </w:rPr>
        <w:t>375,00</w:t>
      </w:r>
      <w:r w:rsidRPr="00A56F32">
        <w:rPr>
          <w:rFonts w:cstheme="minorHAnsi"/>
        </w:rPr>
        <w:t xml:space="preserve"> kn. Tražbina će biti namirena na način da predstečajni vjerovnik otpušta dužniku dio utvrđene tražbine u iznosu  </w:t>
      </w:r>
      <w:r w:rsidRPr="00A56F32">
        <w:rPr>
          <w:rFonts w:cstheme="minorHAnsi"/>
          <w:noProof/>
        </w:rPr>
        <w:t>262,50</w:t>
      </w:r>
      <w:r w:rsidRPr="00A56F32">
        <w:rPr>
          <w:rFonts w:cstheme="minorHAnsi"/>
        </w:rPr>
        <w:t xml:space="preserve"> kn. Preostali iznos tražbine od </w:t>
      </w:r>
      <w:r w:rsidRPr="00A56F32">
        <w:rPr>
          <w:rFonts w:cstheme="minorHAnsi"/>
          <w:noProof/>
        </w:rPr>
        <w:t>112,50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3,52</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E</w:t>
      </w:r>
      <w:r>
        <w:rPr>
          <w:rFonts w:cstheme="minorHAnsi"/>
        </w:rPr>
        <w:t>URODAUS d.d., Put Mostina 1, 21</w:t>
      </w:r>
      <w:r w:rsidRPr="00A56F32">
        <w:rPr>
          <w:rFonts w:cstheme="minorHAnsi"/>
        </w:rPr>
        <w:t xml:space="preserve">000 Split, OIB:19212513210, ukupan iznos tražbine iznosi </w:t>
      </w:r>
      <w:r w:rsidRPr="00A56F32">
        <w:rPr>
          <w:rFonts w:cstheme="minorHAnsi"/>
          <w:noProof/>
        </w:rPr>
        <w:t>73,00</w:t>
      </w:r>
      <w:r w:rsidRPr="00A56F32">
        <w:rPr>
          <w:rFonts w:cstheme="minorHAnsi"/>
        </w:rPr>
        <w:t xml:space="preserve"> kn. Tražbina će biti namirena na način da predstečajni vjerovnik otpušta dužniku dio utvrđene tražbine u iznosu  </w:t>
      </w:r>
      <w:r w:rsidRPr="00A56F32">
        <w:rPr>
          <w:rFonts w:cstheme="minorHAnsi"/>
          <w:noProof/>
        </w:rPr>
        <w:t>51,10</w:t>
      </w:r>
      <w:r w:rsidRPr="00A56F32">
        <w:rPr>
          <w:rFonts w:cstheme="minorHAnsi"/>
        </w:rPr>
        <w:t xml:space="preserve"> kn. Preostali iznos tražbine od </w:t>
      </w:r>
      <w:r w:rsidRPr="00A56F32">
        <w:rPr>
          <w:rFonts w:cstheme="minorHAnsi"/>
          <w:noProof/>
        </w:rPr>
        <w:t>21,90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0,68</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 xml:space="preserve">FIDITAS </w:t>
      </w:r>
      <w:r>
        <w:rPr>
          <w:rFonts w:cstheme="minorHAnsi"/>
        </w:rPr>
        <w:t>d.o.o, Karlovačka cesta 197, 10</w:t>
      </w:r>
      <w:r w:rsidRPr="00A56F32">
        <w:rPr>
          <w:rFonts w:cstheme="minorHAnsi"/>
        </w:rPr>
        <w:t xml:space="preserve">250 Zagreb-Lučko, OIB:57768389519, ukupan iznos tražbine iznosi </w:t>
      </w:r>
      <w:r w:rsidRPr="00A56F32">
        <w:rPr>
          <w:rFonts w:cstheme="minorHAnsi"/>
          <w:noProof/>
        </w:rPr>
        <w:t>24.596,37</w:t>
      </w:r>
      <w:r w:rsidRPr="00A56F32">
        <w:rPr>
          <w:rFonts w:cstheme="minorHAnsi"/>
        </w:rPr>
        <w:t xml:space="preserve"> kn. Tražbina će biti namirena na način da predstečajni </w:t>
      </w:r>
      <w:r w:rsidRPr="00A56F32">
        <w:rPr>
          <w:rFonts w:cstheme="minorHAnsi"/>
        </w:rPr>
        <w:lastRenderedPageBreak/>
        <w:t xml:space="preserve">vjerovnik otpušta dužniku dio utvrđene tražbine u iznosu  </w:t>
      </w:r>
      <w:r w:rsidRPr="00A56F32">
        <w:rPr>
          <w:rFonts w:cstheme="minorHAnsi"/>
          <w:noProof/>
        </w:rPr>
        <w:t>17.217,46</w:t>
      </w:r>
      <w:r w:rsidRPr="00A56F32">
        <w:rPr>
          <w:rFonts w:cstheme="minorHAnsi"/>
        </w:rPr>
        <w:t xml:space="preserve"> kn. Preostali iznos tražbine od </w:t>
      </w:r>
      <w:r w:rsidRPr="00A56F32">
        <w:rPr>
          <w:rFonts w:cstheme="minorHAnsi"/>
          <w:noProof/>
        </w:rPr>
        <w:t>7.378,91</w:t>
      </w:r>
      <w:r w:rsidRPr="00A56F32">
        <w:rPr>
          <w:rFonts w:cstheme="minorHAnsi"/>
        </w:rPr>
        <w:t xml:space="preserve"> kn otplatiti će se nakon isteka počeka od 1 (jedne) godine od pravomoćnosti Rješenja Trgovačkog suda o sklopljenoj predstečajnoj nagodbi, ali ne ranije od 31.03.2021 </w:t>
      </w:r>
      <w:r>
        <w:rPr>
          <w:rFonts w:cstheme="minorHAnsi"/>
        </w:rPr>
        <w:t xml:space="preserve">godine </w:t>
      </w:r>
      <w:r w:rsidRPr="00A56F32">
        <w:rPr>
          <w:rFonts w:cstheme="minorHAnsi"/>
        </w:rPr>
        <w:t>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230,59</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FINA</w:t>
      </w:r>
      <w:r>
        <w:rPr>
          <w:rFonts w:cstheme="minorHAnsi"/>
        </w:rPr>
        <w:t>NCIJSKA AGENCIJA</w:t>
      </w:r>
      <w:r w:rsidRPr="00A56F32">
        <w:rPr>
          <w:rFonts w:cstheme="minorHAnsi"/>
        </w:rPr>
        <w:t xml:space="preserve">, </w:t>
      </w:r>
      <w:r>
        <w:rPr>
          <w:rFonts w:cstheme="minorHAnsi"/>
        </w:rPr>
        <w:t>Ulica grada Vukovara 70, 10</w:t>
      </w:r>
      <w:r w:rsidRPr="00A56F32">
        <w:rPr>
          <w:rFonts w:cstheme="minorHAnsi"/>
        </w:rPr>
        <w:t xml:space="preserve">000 Zagreb, OIB:85821130368, ukupan iznos tražbine iznosi </w:t>
      </w:r>
      <w:r w:rsidRPr="00A56F32">
        <w:rPr>
          <w:rFonts w:cstheme="minorHAnsi"/>
          <w:noProof/>
        </w:rPr>
        <w:t>1.644,40</w:t>
      </w:r>
      <w:r w:rsidRPr="00A56F32">
        <w:rPr>
          <w:rFonts w:cstheme="minorHAnsi"/>
        </w:rPr>
        <w:t xml:space="preserve"> kn. Tražbina će biti namirena na način da predstečajni vjerovnik otpušta dužniku dio utvrđene tražbine u iznosu  </w:t>
      </w:r>
      <w:r w:rsidRPr="00A56F32">
        <w:rPr>
          <w:rFonts w:cstheme="minorHAnsi"/>
          <w:noProof/>
        </w:rPr>
        <w:t>1.151,08</w:t>
      </w:r>
      <w:r w:rsidRPr="00A56F32">
        <w:rPr>
          <w:rFonts w:cstheme="minorHAnsi"/>
        </w:rPr>
        <w:t xml:space="preserve"> kn. Preostali iznos tražbine od </w:t>
      </w:r>
      <w:r w:rsidRPr="00A56F32">
        <w:rPr>
          <w:rFonts w:cstheme="minorHAnsi"/>
          <w:noProof/>
        </w:rPr>
        <w:t>493,32</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15,42</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FI</w:t>
      </w:r>
      <w:r>
        <w:rPr>
          <w:rFonts w:cstheme="minorHAnsi"/>
        </w:rPr>
        <w:t>DUCIA d.o.o., Ilberov trg 5, 10</w:t>
      </w:r>
      <w:r w:rsidRPr="00A56F32">
        <w:rPr>
          <w:rFonts w:cstheme="minorHAnsi"/>
        </w:rPr>
        <w:t xml:space="preserve">000 Zagreb, OIB:47557646720, ukupan iznos tražbine iznosi </w:t>
      </w:r>
      <w:r w:rsidRPr="00A56F32">
        <w:rPr>
          <w:rFonts w:cstheme="minorHAnsi"/>
          <w:noProof/>
        </w:rPr>
        <w:t>443,00</w:t>
      </w:r>
      <w:r w:rsidRPr="00A56F32">
        <w:rPr>
          <w:rFonts w:cstheme="minorHAnsi"/>
        </w:rPr>
        <w:t xml:space="preserve"> kn. Tražbina će biti namirena na način da predstečajni vjerovnik otpušta dužniku dio utvrđene tražbine u iznosu  </w:t>
      </w:r>
      <w:r w:rsidRPr="00A56F32">
        <w:rPr>
          <w:rFonts w:cstheme="minorHAnsi"/>
          <w:noProof/>
        </w:rPr>
        <w:t>310,10</w:t>
      </w:r>
      <w:r w:rsidRPr="00A56F32">
        <w:rPr>
          <w:rFonts w:cstheme="minorHAnsi"/>
        </w:rPr>
        <w:t xml:space="preserve"> kn. Preostali iznos tražbine od </w:t>
      </w:r>
      <w:r w:rsidRPr="00A56F32">
        <w:rPr>
          <w:rFonts w:cstheme="minorHAnsi"/>
          <w:noProof/>
        </w:rPr>
        <w:t>132,90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4,15</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FORUM POSLOVNI MED</w:t>
      </w:r>
      <w:r>
        <w:rPr>
          <w:rFonts w:cstheme="minorHAnsi"/>
        </w:rPr>
        <w:t>IJI d.o.o., Mihovljanska 25, 10</w:t>
      </w:r>
      <w:r w:rsidRPr="00A56F32">
        <w:rPr>
          <w:rFonts w:cstheme="minorHAnsi"/>
        </w:rPr>
        <w:t xml:space="preserve">000 Zagreb, OIB:37086955359, ukupan iznos tražbine iznosi 2.623,00 kn. Tražbina će biti namirena na način da predstečajni vjerovnik otpušta dužniku dio utvrđene tražbine u iznosu  </w:t>
      </w:r>
      <w:r w:rsidRPr="00A56F32">
        <w:rPr>
          <w:rFonts w:cstheme="minorHAnsi"/>
          <w:noProof/>
        </w:rPr>
        <w:t>1.836,10</w:t>
      </w:r>
      <w:r w:rsidRPr="00A56F32">
        <w:rPr>
          <w:rFonts w:cstheme="minorHAnsi"/>
        </w:rPr>
        <w:t xml:space="preserve"> kn. Preostali iznos tražbine od </w:t>
      </w:r>
      <w:r w:rsidRPr="00A56F32">
        <w:rPr>
          <w:rFonts w:cstheme="minorHAnsi"/>
          <w:noProof/>
        </w:rPr>
        <w:t>786,90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24,59</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GAJSKI ALEMKA JAVNI BILJEŽNIK</w:t>
      </w:r>
      <w:r>
        <w:rPr>
          <w:rFonts w:cstheme="minorHAnsi"/>
        </w:rPr>
        <w:t>, Mandrovićeva 17, 10</w:t>
      </w:r>
      <w:r w:rsidRPr="00A56F32">
        <w:rPr>
          <w:rFonts w:cstheme="minorHAnsi"/>
        </w:rPr>
        <w:t xml:space="preserve">000 Zagreb, OIB:25425898966, ukupan iznos tražbine iznosi </w:t>
      </w:r>
      <w:r w:rsidRPr="00A56F32">
        <w:rPr>
          <w:rFonts w:cstheme="minorHAnsi"/>
          <w:noProof/>
        </w:rPr>
        <w:t>1.072,00</w:t>
      </w:r>
      <w:r w:rsidRPr="00A56F32">
        <w:rPr>
          <w:rFonts w:cstheme="minorHAnsi"/>
        </w:rPr>
        <w:t xml:space="preserve"> kn. Tražbina će biti namirena na način da predstečajni vjerovnik otpušta dužniku dio utvrđene tražbine u iznosu  </w:t>
      </w:r>
      <w:r w:rsidRPr="00A56F32">
        <w:rPr>
          <w:rFonts w:cstheme="minorHAnsi"/>
          <w:noProof/>
        </w:rPr>
        <w:t>750,40</w:t>
      </w:r>
      <w:r w:rsidRPr="00A56F32">
        <w:rPr>
          <w:rFonts w:cstheme="minorHAnsi"/>
        </w:rPr>
        <w:t xml:space="preserve"> kn. Preostali iznos tražbine od </w:t>
      </w:r>
      <w:r w:rsidRPr="00A56F32">
        <w:rPr>
          <w:rFonts w:cstheme="minorHAnsi"/>
          <w:noProof/>
        </w:rPr>
        <w:t>321,60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10,05</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GEOKARTA d.o.o.</w:t>
      </w:r>
      <w:r>
        <w:rPr>
          <w:rFonts w:cstheme="minorHAnsi"/>
        </w:rPr>
        <w:t>, Mažuraničevo šetalište 14, 21</w:t>
      </w:r>
      <w:r w:rsidRPr="00A56F32">
        <w:rPr>
          <w:rFonts w:cstheme="minorHAnsi"/>
        </w:rPr>
        <w:t xml:space="preserve">000 Split, OIB:38769588169, ukupan iznos tražbine iznosi </w:t>
      </w:r>
      <w:r w:rsidRPr="00A56F32">
        <w:rPr>
          <w:rFonts w:cstheme="minorHAnsi"/>
          <w:noProof/>
        </w:rPr>
        <w:t>75.580,90</w:t>
      </w:r>
      <w:r w:rsidRPr="00A56F32">
        <w:rPr>
          <w:rFonts w:cstheme="minorHAnsi"/>
        </w:rPr>
        <w:t xml:space="preserve"> kn. Tražbina će biti namirena na način da predstečajni vjerovnik otpušta dužniku dio utvrđene tražbine u iznosu  </w:t>
      </w:r>
      <w:r w:rsidRPr="00A56F32">
        <w:rPr>
          <w:rFonts w:cstheme="minorHAnsi"/>
          <w:noProof/>
        </w:rPr>
        <w:t>52.906,63</w:t>
      </w:r>
      <w:r w:rsidRPr="00A56F32">
        <w:rPr>
          <w:rFonts w:cstheme="minorHAnsi"/>
        </w:rPr>
        <w:t xml:space="preserve"> kn. Preostali iznos </w:t>
      </w:r>
      <w:r w:rsidRPr="00A56F32">
        <w:rPr>
          <w:rFonts w:cstheme="minorHAnsi"/>
        </w:rPr>
        <w:lastRenderedPageBreak/>
        <w:t xml:space="preserve">tražbine od </w:t>
      </w:r>
      <w:r w:rsidRPr="00A56F32">
        <w:rPr>
          <w:rFonts w:cstheme="minorHAnsi"/>
          <w:noProof/>
        </w:rPr>
        <w:t>22.674,27</w:t>
      </w:r>
      <w:r w:rsidRPr="00A56F32">
        <w:rPr>
          <w:rFonts w:cstheme="minorHAnsi"/>
        </w:rPr>
        <w:t xml:space="preserve"> kn otplatiti će se nakon isteka počeka od 1 (jedne) godine od pravomoćnosti Rješenja Trgovačkog suda o sklopljenoj predstečajnoj nagodbi, ali ne ranije od 31.03.2021 </w:t>
      </w:r>
      <w:r>
        <w:rPr>
          <w:rFonts w:cstheme="minorHAnsi"/>
        </w:rPr>
        <w:t xml:space="preserve">godine </w:t>
      </w:r>
      <w:r w:rsidRPr="00A56F32">
        <w:rPr>
          <w:rFonts w:cstheme="minorHAnsi"/>
        </w:rPr>
        <w:t>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708,57</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GOLEŠ TONI, vl. TG OBRT ZA</w:t>
      </w:r>
      <w:r>
        <w:rPr>
          <w:rFonts w:cstheme="minorHAnsi"/>
        </w:rPr>
        <w:t xml:space="preserve"> PRIJEVOZ PUTNIKA I IZNAJMLJIVANJE, Put Dragulina 62g, 21</w:t>
      </w:r>
      <w:r w:rsidRPr="00A56F32">
        <w:rPr>
          <w:rFonts w:cstheme="minorHAnsi"/>
        </w:rPr>
        <w:t xml:space="preserve">220 Trogir, OIB:01274617133, ukupan iznos tražbine iznosi </w:t>
      </w:r>
      <w:r w:rsidRPr="00A56F32">
        <w:rPr>
          <w:rFonts w:cstheme="minorHAnsi"/>
          <w:noProof/>
        </w:rPr>
        <w:t>84.813,00</w:t>
      </w:r>
      <w:r w:rsidRPr="00A56F32">
        <w:rPr>
          <w:rFonts w:cstheme="minorHAnsi"/>
        </w:rPr>
        <w:t xml:space="preserve"> kn. Tražbina će biti namirena na način da predstečajni vjerovnik otpušta dužniku dio utvrđene tražbine u iznosu  </w:t>
      </w:r>
      <w:r w:rsidRPr="00A56F32">
        <w:rPr>
          <w:rFonts w:cstheme="minorHAnsi"/>
          <w:noProof/>
        </w:rPr>
        <w:t>59.369,10</w:t>
      </w:r>
      <w:r w:rsidRPr="00A56F32">
        <w:rPr>
          <w:rFonts w:cstheme="minorHAnsi"/>
        </w:rPr>
        <w:t xml:space="preserve"> kn. Preostali iznos tražbine od </w:t>
      </w:r>
      <w:r w:rsidRPr="00A56F32">
        <w:rPr>
          <w:rFonts w:cstheme="minorHAnsi"/>
          <w:noProof/>
        </w:rPr>
        <w:t>25.443,90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795,12</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GRAD TROGIR,  Ivana Pavla II/I</w:t>
      </w:r>
      <w:r>
        <w:rPr>
          <w:rFonts w:cstheme="minorHAnsi"/>
        </w:rPr>
        <w:t>, 21</w:t>
      </w:r>
      <w:r w:rsidRPr="00A56F32">
        <w:rPr>
          <w:rFonts w:cstheme="minorHAnsi"/>
        </w:rPr>
        <w:t xml:space="preserve">220 Trogir, OIB:84400309496, ukupan iznos tražbine iznosi </w:t>
      </w:r>
      <w:r w:rsidRPr="00A56F32">
        <w:rPr>
          <w:rFonts w:cstheme="minorHAnsi"/>
          <w:noProof/>
        </w:rPr>
        <w:t>1.986.485,66</w:t>
      </w:r>
      <w:r w:rsidRPr="00A56F32">
        <w:rPr>
          <w:rFonts w:cstheme="minorHAnsi"/>
        </w:rPr>
        <w:t xml:space="preserve"> kn. Tražbina će biti namirena na način da predstečajni vjerovnik otpušta dužniku dio utvrđene tražbine u iznosu  </w:t>
      </w:r>
      <w:r w:rsidRPr="00A56F32">
        <w:rPr>
          <w:rFonts w:cstheme="minorHAnsi"/>
          <w:noProof/>
        </w:rPr>
        <w:t>1.390.539,96</w:t>
      </w:r>
      <w:r w:rsidRPr="00A56F32">
        <w:rPr>
          <w:rFonts w:cstheme="minorHAnsi"/>
        </w:rPr>
        <w:t xml:space="preserve"> kn. Preostali iznos tražbine od </w:t>
      </w:r>
      <w:r w:rsidRPr="00A56F32">
        <w:rPr>
          <w:rFonts w:cstheme="minorHAnsi"/>
          <w:noProof/>
        </w:rPr>
        <w:t>595.945,70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18.623,30</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GRANIĆ MARIO</w:t>
      </w:r>
      <w:r>
        <w:rPr>
          <w:rFonts w:cstheme="minorHAnsi"/>
        </w:rPr>
        <w:t>,</w:t>
      </w:r>
      <w:r w:rsidRPr="00A56F32">
        <w:rPr>
          <w:rFonts w:cstheme="minorHAnsi"/>
        </w:rPr>
        <w:t xml:space="preserve"> O</w:t>
      </w:r>
      <w:r>
        <w:rPr>
          <w:rFonts w:cstheme="minorHAnsi"/>
        </w:rPr>
        <w:t>dvjetnik, Starčevičeva 13, 21</w:t>
      </w:r>
      <w:r w:rsidRPr="00A56F32">
        <w:rPr>
          <w:rFonts w:cstheme="minorHAnsi"/>
        </w:rPr>
        <w:t xml:space="preserve">000 Split, OIB:57617355049, ukupan iznos tražbine iznosi </w:t>
      </w:r>
      <w:r w:rsidRPr="00A56F32">
        <w:rPr>
          <w:rFonts w:cstheme="minorHAnsi"/>
          <w:noProof/>
        </w:rPr>
        <w:t>323.219,46</w:t>
      </w:r>
      <w:r w:rsidRPr="00A56F32">
        <w:rPr>
          <w:rFonts w:cstheme="minorHAnsi"/>
        </w:rPr>
        <w:t xml:space="preserve"> kn. Tražbina će biti namirena na način da predstečajni vjerovnik otpušta dužniku dio utvrđene tražbine u iznosu  </w:t>
      </w:r>
      <w:r w:rsidRPr="00A56F32">
        <w:rPr>
          <w:rFonts w:cstheme="minorHAnsi"/>
          <w:noProof/>
        </w:rPr>
        <w:t>226.253,62</w:t>
      </w:r>
      <w:r w:rsidRPr="00A56F32">
        <w:rPr>
          <w:rFonts w:cstheme="minorHAnsi"/>
        </w:rPr>
        <w:t xml:space="preserve"> kn. Preostali iznos tražbine od </w:t>
      </w:r>
      <w:r w:rsidRPr="00A56F32">
        <w:rPr>
          <w:rFonts w:cstheme="minorHAnsi"/>
          <w:noProof/>
        </w:rPr>
        <w:t>96.965,84</w:t>
      </w:r>
      <w:r w:rsidRPr="00A56F32">
        <w:rPr>
          <w:rFonts w:cstheme="minorHAnsi"/>
        </w:rPr>
        <w:t xml:space="preserve"> kn otplatiti će se nakon isteka počeka od 1 (jedne) godine od pravomoćnosti Rješenja Trgovačkog suda o sklopljenoj predstečajnoj nagodbi, ali</w:t>
      </w:r>
      <w:r>
        <w:rPr>
          <w:rFonts w:cstheme="minorHAnsi"/>
        </w:rPr>
        <w:t xml:space="preserve"> ne ranije od 31.03.2021 godine</w:t>
      </w:r>
      <w:r w:rsidRPr="00FF739E">
        <w:rPr>
          <w:rFonts w:cstheme="minorHAnsi"/>
        </w:rPr>
        <w:t xml:space="preserve"> </w:t>
      </w:r>
      <w:r w:rsidRPr="00A56F32">
        <w:rPr>
          <w:rFonts w:cstheme="minorHAnsi"/>
        </w:rPr>
        <w:t>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3.030,18</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HEP-OPSKRBA d.o.</w:t>
      </w:r>
      <w:r>
        <w:rPr>
          <w:rFonts w:cstheme="minorHAnsi"/>
        </w:rPr>
        <w:t>o., Ulica grada Vukovara 37, 10</w:t>
      </w:r>
      <w:r w:rsidRPr="00A56F32">
        <w:rPr>
          <w:rFonts w:cstheme="minorHAnsi"/>
        </w:rPr>
        <w:t xml:space="preserve">000 Zagreb, OIB:63073332379, ukupan iznos tražbine iznosi </w:t>
      </w:r>
      <w:r w:rsidRPr="00A56F32">
        <w:rPr>
          <w:rFonts w:cstheme="minorHAnsi"/>
          <w:noProof/>
        </w:rPr>
        <w:t>1.436.076,50</w:t>
      </w:r>
      <w:r w:rsidRPr="00A56F32">
        <w:rPr>
          <w:rFonts w:cstheme="minorHAnsi"/>
        </w:rPr>
        <w:t xml:space="preserve"> kn. Tražbina će biti namirena na način da predstečajni vjerovnik otpušta dužniku dio utvrđene tražbine u iznosu  </w:t>
      </w:r>
      <w:r w:rsidRPr="00A56F32">
        <w:rPr>
          <w:rFonts w:cstheme="minorHAnsi"/>
          <w:noProof/>
        </w:rPr>
        <w:t>1.005.253,55</w:t>
      </w:r>
      <w:r w:rsidRPr="00A56F32">
        <w:rPr>
          <w:rFonts w:cstheme="minorHAnsi"/>
        </w:rPr>
        <w:t xml:space="preserve"> kn. Preostali iznos tražbine od </w:t>
      </w:r>
      <w:r w:rsidRPr="00A56F32">
        <w:rPr>
          <w:rFonts w:cstheme="minorHAnsi"/>
          <w:noProof/>
        </w:rPr>
        <w:t>430.822,95</w:t>
      </w:r>
      <w:r w:rsidRPr="00A56F32">
        <w:rPr>
          <w:rFonts w:cstheme="minorHAnsi"/>
        </w:rPr>
        <w:t xml:space="preserve"> kn otplatiti će se nakon isteka počeka od 1 (jedne) godine od pravomoćnosti Rješenja Trgovačkog suda o sklopljenoj predstečajnoj nagodbi, ali ne ranije od 31.03.2021 </w:t>
      </w:r>
      <w:r>
        <w:rPr>
          <w:rFonts w:cstheme="minorHAnsi"/>
        </w:rPr>
        <w:t xml:space="preserve">godine </w:t>
      </w:r>
      <w:r w:rsidRPr="00A56F32">
        <w:rPr>
          <w:rFonts w:cstheme="minorHAnsi"/>
        </w:rPr>
        <w:t>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13.463,22</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HEP-ELEKTRA d.o.</w:t>
      </w:r>
      <w:r>
        <w:rPr>
          <w:rFonts w:cstheme="minorHAnsi"/>
        </w:rPr>
        <w:t>o., Ulica grada Vukovara 37, 10</w:t>
      </w:r>
      <w:r w:rsidRPr="00A56F32">
        <w:rPr>
          <w:rFonts w:cstheme="minorHAnsi"/>
        </w:rPr>
        <w:t xml:space="preserve">000 Zagreb, OIB:43965974818, ukupan iznos tražbine iznosi </w:t>
      </w:r>
      <w:r w:rsidRPr="00A56F32">
        <w:rPr>
          <w:rFonts w:cstheme="minorHAnsi"/>
          <w:noProof/>
        </w:rPr>
        <w:t>1.407.738,57</w:t>
      </w:r>
      <w:r w:rsidRPr="00A56F32">
        <w:rPr>
          <w:rFonts w:cstheme="minorHAnsi"/>
        </w:rPr>
        <w:t xml:space="preserve"> kn. Tražbina će biti namirena na način da predstečajni vjerovnik otpušta dužniku dio utvrđene tražbine u iznosu  </w:t>
      </w:r>
      <w:r w:rsidRPr="00A56F32">
        <w:rPr>
          <w:rFonts w:cstheme="minorHAnsi"/>
          <w:noProof/>
        </w:rPr>
        <w:t>985.417,00</w:t>
      </w:r>
      <w:r w:rsidRPr="00A56F32">
        <w:rPr>
          <w:rFonts w:cstheme="minorHAnsi"/>
        </w:rPr>
        <w:t xml:space="preserve"> kn. Preostali iznos tražbine od </w:t>
      </w:r>
      <w:r w:rsidRPr="00A56F32">
        <w:rPr>
          <w:rFonts w:cstheme="minorHAnsi"/>
          <w:noProof/>
        </w:rPr>
        <w:t>422.321,57</w:t>
      </w:r>
      <w:r w:rsidRPr="00A56F32">
        <w:rPr>
          <w:rFonts w:cstheme="minorHAnsi"/>
        </w:rPr>
        <w:t xml:space="preserve"> kn otplatiti će se nakon isteka počeka od 1 (jedne) godine od </w:t>
      </w:r>
      <w:r w:rsidRPr="00A56F32">
        <w:rPr>
          <w:rFonts w:cstheme="minorHAnsi"/>
        </w:rPr>
        <w:lastRenderedPageBreak/>
        <w:t>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13.197,55</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HEP-Operato</w:t>
      </w:r>
      <w:r>
        <w:rPr>
          <w:rFonts w:cstheme="minorHAnsi"/>
        </w:rPr>
        <w:t>r distribucijskog sustava d.o.o</w:t>
      </w:r>
      <w:r w:rsidRPr="00A56F32">
        <w:rPr>
          <w:rFonts w:cstheme="minorHAnsi"/>
        </w:rPr>
        <w:t>.</w:t>
      </w:r>
      <w:r>
        <w:rPr>
          <w:rFonts w:cstheme="minorHAnsi"/>
        </w:rPr>
        <w:t>, Ul. Dr. Franje Tuđmana 26, 21</w:t>
      </w:r>
      <w:r w:rsidRPr="00A56F32">
        <w:rPr>
          <w:rFonts w:cstheme="minorHAnsi"/>
        </w:rPr>
        <w:t>220 Trogir,</w:t>
      </w:r>
      <w:r>
        <w:rPr>
          <w:rFonts w:cstheme="minorHAnsi"/>
        </w:rPr>
        <w:t xml:space="preserve"> (Ulica grada Vukovara 37, 10000 Zagreb)</w:t>
      </w:r>
      <w:r w:rsidRPr="00A56F32">
        <w:rPr>
          <w:rFonts w:cstheme="minorHAnsi"/>
        </w:rPr>
        <w:t xml:space="preserve"> OIB:46830600751, ukupan iznos tražbine iznosi </w:t>
      </w:r>
      <w:r w:rsidRPr="00A56F32">
        <w:rPr>
          <w:rFonts w:cstheme="minorHAnsi"/>
          <w:noProof/>
        </w:rPr>
        <w:t>1.150.228,59</w:t>
      </w:r>
      <w:r w:rsidRPr="00A56F32">
        <w:rPr>
          <w:rFonts w:cstheme="minorHAnsi"/>
        </w:rPr>
        <w:t xml:space="preserve"> kn. Tražbina će biti namirena na način da predstečajni vjerovnik otpušta dužniku dio utvrđene tražbine u iznosu  </w:t>
      </w:r>
      <w:r w:rsidRPr="00A56F32">
        <w:rPr>
          <w:rFonts w:cstheme="minorHAnsi"/>
          <w:noProof/>
        </w:rPr>
        <w:t>805.160,01</w:t>
      </w:r>
      <w:r w:rsidRPr="00A56F32">
        <w:rPr>
          <w:rFonts w:cstheme="minorHAnsi"/>
        </w:rPr>
        <w:t xml:space="preserve"> kn. Preostali iznos tražbine od </w:t>
      </w:r>
      <w:r w:rsidRPr="00A56F32">
        <w:rPr>
          <w:rFonts w:cstheme="minorHAnsi"/>
          <w:noProof/>
        </w:rPr>
        <w:t>345.068,58</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10.783,39</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HIDR</w:t>
      </w:r>
      <w:r>
        <w:rPr>
          <w:rFonts w:cstheme="minorHAnsi"/>
        </w:rPr>
        <w:t>O LAB d.o.o., Kolavići 5, 51</w:t>
      </w:r>
      <w:r w:rsidRPr="00A56F32">
        <w:rPr>
          <w:rFonts w:cstheme="minorHAnsi"/>
        </w:rPr>
        <w:t xml:space="preserve">410 Ičići, OIB:71304602630, ukupan iznos tražbine iznosi </w:t>
      </w:r>
      <w:r w:rsidRPr="00A56F32">
        <w:rPr>
          <w:rFonts w:cstheme="minorHAnsi"/>
          <w:noProof/>
        </w:rPr>
        <w:t>22.000,00</w:t>
      </w:r>
      <w:r w:rsidRPr="00A56F32">
        <w:rPr>
          <w:rFonts w:cstheme="minorHAnsi"/>
        </w:rPr>
        <w:t xml:space="preserve"> kn. Tražbina će biti namirena na način da predstečajni vjerovnik otpušta dužniku dio utvrđene tražbine u iznosu  </w:t>
      </w:r>
      <w:r w:rsidRPr="00A56F32">
        <w:rPr>
          <w:rFonts w:cstheme="minorHAnsi"/>
          <w:noProof/>
        </w:rPr>
        <w:t>15.400,00</w:t>
      </w:r>
      <w:r w:rsidRPr="00A56F32">
        <w:rPr>
          <w:rFonts w:cstheme="minorHAnsi"/>
        </w:rPr>
        <w:t xml:space="preserve"> kn. Preostali iznos tražbine od </w:t>
      </w:r>
      <w:r w:rsidRPr="00A56F32">
        <w:rPr>
          <w:rFonts w:cstheme="minorHAnsi"/>
          <w:noProof/>
        </w:rPr>
        <w:t>6.600,00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206,25</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HOTEL MEDENA</w:t>
      </w:r>
      <w:r>
        <w:rPr>
          <w:rFonts w:cstheme="minorHAnsi"/>
        </w:rPr>
        <w:t xml:space="preserve"> d.d., Hrvatskih žrtava 185, 21</w:t>
      </w:r>
      <w:r w:rsidRPr="00A56F32">
        <w:rPr>
          <w:rFonts w:cstheme="minorHAnsi"/>
        </w:rPr>
        <w:t xml:space="preserve">218 Seget Donji, OIB:15293296133, ukupan iznos tražbine iznosi </w:t>
      </w:r>
      <w:r w:rsidRPr="00A56F32">
        <w:rPr>
          <w:rFonts w:cstheme="minorHAnsi"/>
          <w:noProof/>
        </w:rPr>
        <w:t>464.205,86</w:t>
      </w:r>
      <w:r w:rsidRPr="00A56F32">
        <w:rPr>
          <w:rFonts w:cstheme="minorHAnsi"/>
        </w:rPr>
        <w:t xml:space="preserve"> kn. Tražbina će biti namirena na način da predstečajni vjerovnik otpušta dužniku dio utvrđene tražbine u iznosu  </w:t>
      </w:r>
      <w:r w:rsidRPr="00A56F32">
        <w:rPr>
          <w:rFonts w:cstheme="minorHAnsi"/>
          <w:noProof/>
        </w:rPr>
        <w:t>324.944,10</w:t>
      </w:r>
      <w:r w:rsidRPr="00A56F32">
        <w:rPr>
          <w:rFonts w:cstheme="minorHAnsi"/>
        </w:rPr>
        <w:t xml:space="preserve"> kn. Preostali iznos tražbine od </w:t>
      </w:r>
      <w:r w:rsidRPr="00A56F32">
        <w:rPr>
          <w:rFonts w:cstheme="minorHAnsi"/>
          <w:noProof/>
        </w:rPr>
        <w:t>139.261,76</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4.351,93</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HRVATSK</w:t>
      </w:r>
      <w:r>
        <w:rPr>
          <w:rFonts w:cstheme="minorHAnsi"/>
        </w:rPr>
        <w:t>A POŠTA d.d., Jurišićeva 13, 10</w:t>
      </w:r>
      <w:r w:rsidRPr="00A56F32">
        <w:rPr>
          <w:rFonts w:cstheme="minorHAnsi"/>
        </w:rPr>
        <w:t xml:space="preserve">000 Zagreb, OIB:87311810356, ukupan iznos tražbine iznosi </w:t>
      </w:r>
      <w:r w:rsidRPr="00A56F32">
        <w:rPr>
          <w:rFonts w:cstheme="minorHAnsi"/>
          <w:noProof/>
        </w:rPr>
        <w:t>922,27</w:t>
      </w:r>
      <w:r w:rsidRPr="00A56F32">
        <w:rPr>
          <w:rFonts w:cstheme="minorHAnsi"/>
        </w:rPr>
        <w:t xml:space="preserve"> kn. Tražbina će biti namirena na način da predstečajni vjerovnik otpušta dužniku dio utvrđene tražbine u iznosu  </w:t>
      </w:r>
      <w:r w:rsidRPr="00A56F32">
        <w:rPr>
          <w:rFonts w:cstheme="minorHAnsi"/>
          <w:noProof/>
        </w:rPr>
        <w:t>645,59</w:t>
      </w:r>
      <w:r w:rsidRPr="00A56F32">
        <w:rPr>
          <w:rFonts w:cstheme="minorHAnsi"/>
        </w:rPr>
        <w:t xml:space="preserve"> kn. Preostali iznos tražbine od </w:t>
      </w:r>
      <w:r w:rsidRPr="00A56F32">
        <w:rPr>
          <w:rFonts w:cstheme="minorHAnsi"/>
          <w:noProof/>
        </w:rPr>
        <w:t>276,68</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8,65</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Hrv</w:t>
      </w:r>
      <w:r>
        <w:rPr>
          <w:rFonts w:cstheme="minorHAnsi"/>
        </w:rPr>
        <w:t>atska regulatorna agencija za mrežne djelatnosti</w:t>
      </w:r>
      <w:r w:rsidRPr="00A56F32">
        <w:rPr>
          <w:rFonts w:cstheme="minorHAnsi"/>
        </w:rPr>
        <w:t>, Ro</w:t>
      </w:r>
      <w:r>
        <w:rPr>
          <w:rFonts w:cstheme="minorHAnsi"/>
        </w:rPr>
        <w:t>berta Frangeša Mihanovića 9, 10</w:t>
      </w:r>
      <w:r w:rsidRPr="00A56F32">
        <w:rPr>
          <w:rFonts w:cstheme="minorHAnsi"/>
        </w:rPr>
        <w:t xml:space="preserve">110 Zagreb, OIB:87950783661, ukupan iznos tražbine iznosi </w:t>
      </w:r>
      <w:r w:rsidRPr="00A56F32">
        <w:rPr>
          <w:rFonts w:cstheme="minorHAnsi"/>
          <w:noProof/>
        </w:rPr>
        <w:t>58,89</w:t>
      </w:r>
      <w:r w:rsidRPr="00A56F32">
        <w:rPr>
          <w:rFonts w:cstheme="minorHAnsi"/>
        </w:rPr>
        <w:t xml:space="preserve"> kn. Tražbina će biti namirena na način da predstečajni vjerovnik otpušta dužniku dio utvrđene tražbine u iznosu  </w:t>
      </w:r>
      <w:r w:rsidRPr="00A56F32">
        <w:rPr>
          <w:rFonts w:cstheme="minorHAnsi"/>
          <w:noProof/>
        </w:rPr>
        <w:t>41,22</w:t>
      </w:r>
      <w:r w:rsidRPr="00A56F32">
        <w:rPr>
          <w:rFonts w:cstheme="minorHAnsi"/>
        </w:rPr>
        <w:t xml:space="preserve"> kn. Preostali iznos tražbine od </w:t>
      </w:r>
      <w:r w:rsidRPr="00A56F32">
        <w:rPr>
          <w:rFonts w:cstheme="minorHAnsi"/>
          <w:noProof/>
        </w:rPr>
        <w:t>17,67</w:t>
      </w:r>
      <w:r w:rsidRPr="00A56F32">
        <w:rPr>
          <w:rFonts w:cstheme="minorHAnsi"/>
        </w:rPr>
        <w:t xml:space="preserve"> kn otplatiti će se nakon isteka počeka od 1 (jedne) godine od </w:t>
      </w:r>
      <w:r w:rsidRPr="00A56F32">
        <w:rPr>
          <w:rFonts w:cstheme="minorHAnsi"/>
        </w:rPr>
        <w:lastRenderedPageBreak/>
        <w:t>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0,55</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 xml:space="preserve">HRVATSKE VODE., Ulica grada Vukovara 220, 10000 Zagreb, OIB:28921383001, ukupan iznos tražbine iznosi </w:t>
      </w:r>
      <w:r w:rsidRPr="00A56F32">
        <w:rPr>
          <w:rFonts w:cstheme="minorHAnsi"/>
          <w:noProof/>
        </w:rPr>
        <w:t>85.833,80</w:t>
      </w:r>
      <w:r w:rsidRPr="00A56F32">
        <w:rPr>
          <w:rFonts w:cstheme="minorHAnsi"/>
        </w:rPr>
        <w:t xml:space="preserve"> kn. Tražbina će biti namirena na način da predstečajni vjerovnik otpušta dužniku dio utvrđene tražbine u iznosu  </w:t>
      </w:r>
      <w:r w:rsidRPr="00A56F32">
        <w:rPr>
          <w:rFonts w:cstheme="minorHAnsi"/>
          <w:noProof/>
        </w:rPr>
        <w:t>60.083,66</w:t>
      </w:r>
      <w:r w:rsidRPr="00A56F32">
        <w:rPr>
          <w:rFonts w:cstheme="minorHAnsi"/>
        </w:rPr>
        <w:t xml:space="preserve"> kn. Preostali iznos tražbine od </w:t>
      </w:r>
      <w:r w:rsidRPr="00A56F32">
        <w:rPr>
          <w:rFonts w:cstheme="minorHAnsi"/>
          <w:noProof/>
        </w:rPr>
        <w:t>25.750,14</w:t>
      </w:r>
      <w:r w:rsidRPr="00A56F32">
        <w:rPr>
          <w:rFonts w:cstheme="minorHAnsi"/>
        </w:rPr>
        <w:t xml:space="preserve"> kn otplatiti će se nakon isteka počeka od 1 (jedne) godine od pravomoćnosti Rješenja Trgovačkog suda o sklopljenoj predstečajnoj nagodbi, ali ne ranije od 31.03.2021 godine</w:t>
      </w:r>
      <w:r w:rsidRPr="00FF739E">
        <w:rPr>
          <w:rFonts w:cstheme="minorHAnsi"/>
        </w:rPr>
        <w:t xml:space="preserve"> </w:t>
      </w:r>
      <w:r w:rsidRPr="00A56F32">
        <w:rPr>
          <w:rFonts w:cstheme="minorHAnsi"/>
        </w:rPr>
        <w:t>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804,69</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 </w:t>
      </w:r>
    </w:p>
    <w:p w:rsidRPr="00A56F32" w:rsidR="0038198B" w:rsidP="0038198B" w:rsidRDefault="0038198B">
      <w:pPr>
        <w:rPr>
          <w:rFonts w:cstheme="minorHAnsi"/>
        </w:rPr>
      </w:pPr>
      <w:r w:rsidRPr="00A56F32">
        <w:rPr>
          <w:rFonts w:cstheme="minorHAnsi"/>
        </w:rPr>
        <w:t>HRVATSKI REGIST</w:t>
      </w:r>
      <w:r>
        <w:rPr>
          <w:rFonts w:cstheme="minorHAnsi"/>
        </w:rPr>
        <w:t>AR BRODOVA, Marasovićeva 67, 21</w:t>
      </w:r>
      <w:r w:rsidRPr="00A56F32">
        <w:rPr>
          <w:rFonts w:cstheme="minorHAnsi"/>
        </w:rPr>
        <w:t xml:space="preserve">000 Split, OIB:04601923208, ukupan iznos tražbine iznosi </w:t>
      </w:r>
      <w:r w:rsidRPr="00A56F32">
        <w:rPr>
          <w:rFonts w:cstheme="minorHAnsi"/>
          <w:noProof/>
        </w:rPr>
        <w:t>7.352,28</w:t>
      </w:r>
      <w:r w:rsidRPr="00A56F32">
        <w:rPr>
          <w:rFonts w:cstheme="minorHAnsi"/>
        </w:rPr>
        <w:t xml:space="preserve"> kn. Tražbina će biti namirena na način da predstečajni vjerovnik otpušta dužniku dio utvrđene tražbine u iznosu  </w:t>
      </w:r>
      <w:r w:rsidRPr="00A56F32">
        <w:rPr>
          <w:rFonts w:cstheme="minorHAnsi"/>
          <w:noProof/>
        </w:rPr>
        <w:t>5.146,60</w:t>
      </w:r>
      <w:r w:rsidRPr="00A56F32">
        <w:rPr>
          <w:rFonts w:cstheme="minorHAnsi"/>
        </w:rPr>
        <w:t xml:space="preserve"> kn. Preostali iznos tražbine od </w:t>
      </w:r>
      <w:r w:rsidRPr="00A56F32">
        <w:rPr>
          <w:rFonts w:cstheme="minorHAnsi"/>
          <w:noProof/>
        </w:rPr>
        <w:t>2.205,68</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68,93</w:t>
      </w:r>
      <w:r w:rsidRPr="00A56F32">
        <w:rPr>
          <w:rFonts w:cstheme="minorHAnsi"/>
        </w:rPr>
        <w:t xml:space="preserve"> kn. Prvi anuitet će se platit </w:t>
      </w:r>
      <w:r>
        <w:rPr>
          <w:rFonts w:cstheme="minorHAnsi"/>
        </w:rPr>
        <w:t>do kraja kvartala</w:t>
      </w:r>
      <w:r w:rsidRPr="00A56F32">
        <w:rPr>
          <w:rFonts w:cstheme="minorHAnsi"/>
        </w:rPr>
        <w:t>, nakon isteka počeka od</w:t>
      </w:r>
      <w:r>
        <w:rPr>
          <w:rFonts w:cstheme="minorHAnsi"/>
        </w:rPr>
        <w:t xml:space="preserve">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HRVATSKI TELEKOM d.d., Ro</w:t>
      </w:r>
      <w:r>
        <w:rPr>
          <w:rFonts w:cstheme="minorHAnsi"/>
        </w:rPr>
        <w:t>berta Frangeša Mihanovića 9, 10</w:t>
      </w:r>
      <w:r w:rsidRPr="00A56F32">
        <w:rPr>
          <w:rFonts w:cstheme="minorHAnsi"/>
        </w:rPr>
        <w:t xml:space="preserve">110 Zagreb, OIB:81793146560, ukupan iznos tražbine iznosi </w:t>
      </w:r>
      <w:r w:rsidRPr="00A56F32">
        <w:rPr>
          <w:rFonts w:cstheme="minorHAnsi"/>
          <w:noProof/>
        </w:rPr>
        <w:t>2.022,00</w:t>
      </w:r>
      <w:r w:rsidRPr="00A56F32">
        <w:rPr>
          <w:rFonts w:cstheme="minorHAnsi"/>
        </w:rPr>
        <w:t xml:space="preserve"> kn. Tražbina će biti namirena na način da predstečajni vjerovnik otpušta dužniku dio utvrđene tražbine u iznosu  </w:t>
      </w:r>
      <w:r w:rsidRPr="00A56F32">
        <w:rPr>
          <w:rFonts w:cstheme="minorHAnsi"/>
          <w:noProof/>
        </w:rPr>
        <w:t>1.415,40</w:t>
      </w:r>
      <w:r w:rsidRPr="00A56F32">
        <w:rPr>
          <w:rFonts w:cstheme="minorHAnsi"/>
        </w:rPr>
        <w:t xml:space="preserve"> kn. Preostali iznos tražbine od </w:t>
      </w:r>
      <w:r w:rsidRPr="00A56F32">
        <w:rPr>
          <w:rFonts w:cstheme="minorHAnsi"/>
          <w:noProof/>
        </w:rPr>
        <w:t>606,60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18,96</w:t>
      </w:r>
      <w:r w:rsidRPr="00A56F32">
        <w:rPr>
          <w:rFonts w:cstheme="minorHAnsi"/>
        </w:rPr>
        <w:t xml:space="preserve"> kn. Prvi anuitet će se platit </w:t>
      </w:r>
      <w:r>
        <w:rPr>
          <w:rFonts w:cstheme="minorHAnsi"/>
        </w:rPr>
        <w:t>do kraja kvartala</w:t>
      </w:r>
      <w:r w:rsidRPr="00A56F32">
        <w:rPr>
          <w:rFonts w:cstheme="minorHAnsi"/>
        </w:rPr>
        <w:t>, nakon isteka počeka od od 1 (je</w:t>
      </w:r>
      <w:r>
        <w:rPr>
          <w:rFonts w:cstheme="minorHAnsi"/>
        </w:rPr>
        <w:t>dne) godine</w:t>
      </w:r>
      <w:r w:rsidRPr="00A56F32">
        <w:rPr>
          <w:rFonts w:cstheme="minorHAnsi"/>
        </w:rPr>
        <w:t xml:space="preserve"> računajući od pravomoćnosti rješenja kojim se odobrava sklapanje predstečajnog sporazuma, ali ne ranije od 31.03.2021. godine.</w:t>
      </w:r>
    </w:p>
    <w:p w:rsidRPr="00204469" w:rsidR="0038198B" w:rsidP="0038198B" w:rsidRDefault="0038198B">
      <w:pPr>
        <w:rPr>
          <w:rFonts w:cstheme="minorHAnsi"/>
        </w:rPr>
      </w:pPr>
      <w:r>
        <w:rPr>
          <w:rFonts w:cstheme="minorHAnsi"/>
        </w:rPr>
        <w:t>HRABAR VJEKOSLAV vl. Obrt za prijevoz, ugostiteljstvo i usluge IMA d.o.o., Cocina 19, 21</w:t>
      </w:r>
      <w:r w:rsidRPr="00A56F32">
        <w:rPr>
          <w:rFonts w:cstheme="minorHAnsi"/>
        </w:rPr>
        <w:t xml:space="preserve">220 Trogir, OIB:32947824541, ukupan iznos tražbine iznosi </w:t>
      </w:r>
      <w:r w:rsidRPr="00A56F32">
        <w:rPr>
          <w:rFonts w:cstheme="minorHAnsi"/>
          <w:noProof/>
        </w:rPr>
        <w:t>87.160,00</w:t>
      </w:r>
      <w:r w:rsidRPr="00A56F32">
        <w:rPr>
          <w:rFonts w:cstheme="minorHAnsi"/>
        </w:rPr>
        <w:t xml:space="preserve"> kn. Tražbina će biti namirena na način da predstečajni vjerovnik otpušta dužniku dio utvrđene tražbine u iznosu  </w:t>
      </w:r>
      <w:r w:rsidRPr="00A56F32">
        <w:rPr>
          <w:rFonts w:cstheme="minorHAnsi"/>
          <w:noProof/>
        </w:rPr>
        <w:t>61.012,00</w:t>
      </w:r>
      <w:r w:rsidRPr="00A56F32">
        <w:rPr>
          <w:rFonts w:cstheme="minorHAnsi"/>
        </w:rPr>
        <w:t xml:space="preserve"> kn. Preostali iznos tražbine od </w:t>
      </w:r>
      <w:r w:rsidRPr="00A56F32">
        <w:rPr>
          <w:rFonts w:cstheme="minorHAnsi"/>
          <w:noProof/>
        </w:rPr>
        <w:t>26.148,00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817,13</w:t>
      </w:r>
      <w:r w:rsidRPr="00A56F32">
        <w:rPr>
          <w:rFonts w:cstheme="minorHAnsi"/>
        </w:rPr>
        <w:t xml:space="preserve"> </w:t>
      </w:r>
      <w:r w:rsidRPr="00204469">
        <w:rPr>
          <w:rFonts w:cstheme="minorHAnsi"/>
        </w:rPr>
        <w:t>kn. Prvi anuitet će se platit do kraja kvartala, nakon isteka počeka od od 1 (jedne) godine računajući od pravomoćnosti rješenja kojim se odobrava sklapanje predstečajnog sporazuma, ali ne ranije od 31.03.2021. godine.</w:t>
      </w:r>
    </w:p>
    <w:p w:rsidRPr="00204469" w:rsidR="0038198B" w:rsidP="0038198B" w:rsidRDefault="0038198B">
      <w:pPr>
        <w:rPr>
          <w:rFonts w:cstheme="minorHAnsi"/>
        </w:rPr>
      </w:pPr>
      <w:r w:rsidRPr="00204469">
        <w:rPr>
          <w:rFonts w:cstheme="minorHAnsi"/>
        </w:rPr>
        <w:t xml:space="preserve">HRVATSKA BANKA ZA OBNOVU I RAZVITAK, Strossmayerov trg 9, 10000 Zagreb, OIB:26702280390, ukupan iznos tražbine iznosi </w:t>
      </w:r>
      <w:r w:rsidRPr="00204469">
        <w:rPr>
          <w:rFonts w:cstheme="minorHAnsi"/>
          <w:noProof/>
        </w:rPr>
        <w:t>337.113.071,09</w:t>
      </w:r>
      <w:r w:rsidRPr="00204469">
        <w:rPr>
          <w:rFonts w:cstheme="minorHAnsi"/>
        </w:rPr>
        <w:t xml:space="preserve"> kn. Tražbina će biti namirena na način da predstečajni vjerovnik otpušta dužniku dio utvrđene tražbine u iznosu  </w:t>
      </w:r>
      <w:r w:rsidRPr="00204469">
        <w:rPr>
          <w:rFonts w:cstheme="minorHAnsi"/>
          <w:noProof/>
        </w:rPr>
        <w:t>235.979.149,76</w:t>
      </w:r>
      <w:r w:rsidRPr="00204469">
        <w:rPr>
          <w:rFonts w:cstheme="minorHAnsi"/>
        </w:rPr>
        <w:t xml:space="preserve"> kn. Preostali iznos tražbine od </w:t>
      </w:r>
      <w:r w:rsidRPr="00204469">
        <w:rPr>
          <w:rFonts w:cstheme="minorHAnsi"/>
          <w:noProof/>
        </w:rPr>
        <w:t>101.133.921,33</w:t>
      </w:r>
      <w:r w:rsidRPr="00204469">
        <w:rPr>
          <w:rFonts w:cstheme="minorHAnsi"/>
        </w:rPr>
        <w:t xml:space="preserve"> kn otplatiti će se nakon isteka počeka od 1 (jedne) godine od pravomoćnosti Rješenja Trgovačkog suda o sklopljenoj </w:t>
      </w:r>
      <w:r w:rsidRPr="00204469">
        <w:rPr>
          <w:rFonts w:cstheme="minorHAnsi"/>
        </w:rPr>
        <w:lastRenderedPageBreak/>
        <w:t xml:space="preserve">predstečajnoj nagodbi, ali ne ranije od 31.03.2021 godine kroz 32 jednaka kvartalna anuiteta, bez kamata, od kojih svaki  iznosi </w:t>
      </w:r>
      <w:r w:rsidRPr="00204469">
        <w:rPr>
          <w:rFonts w:cstheme="minorHAnsi"/>
          <w:noProof/>
        </w:rPr>
        <w:t>3.160.435,04</w:t>
      </w:r>
      <w:r w:rsidRPr="00204469">
        <w:rPr>
          <w:rFonts w:cstheme="minorHAnsi"/>
        </w:rPr>
        <w:t xml:space="preserve"> kn. Prvi anuitet će se platit do kraja kvartala, nakon isteka počeka od od 1 (jedne) godine računajući od pravomoćnosti rješenja kojim se odobrava sklapanje predstečajnog sporazuma, ali ne ranije od 31.03.2021. godine.</w:t>
      </w:r>
    </w:p>
    <w:p w:rsidRPr="00204469" w:rsidR="0038198B" w:rsidP="0038198B" w:rsidRDefault="0038198B">
      <w:pPr>
        <w:rPr>
          <w:rFonts w:cstheme="minorHAnsi"/>
        </w:rPr>
      </w:pPr>
      <w:r w:rsidRPr="00204469">
        <w:rPr>
          <w:rFonts w:cstheme="minorHAnsi"/>
        </w:rPr>
        <w:t xml:space="preserve">HRVATSKA BRODOGRADNJA JADRANBROD d.d., Avenija V.Holjevca 20, 10000 Zagreb, OIB:25739577568, ukupan iznos tražbine iznosi </w:t>
      </w:r>
      <w:r w:rsidRPr="00204469">
        <w:rPr>
          <w:rFonts w:cstheme="minorHAnsi"/>
          <w:noProof/>
        </w:rPr>
        <w:t>2.317.635,74</w:t>
      </w:r>
      <w:r w:rsidRPr="00204469">
        <w:rPr>
          <w:rFonts w:cstheme="minorHAnsi"/>
        </w:rPr>
        <w:t xml:space="preserve"> kn. Tražbina će biti namirena na način da predstečajni vjerovnik otpušta dužniku dio utvrđene tražbine u iznosu  </w:t>
      </w:r>
      <w:r w:rsidRPr="00204469">
        <w:rPr>
          <w:rFonts w:cstheme="minorHAnsi"/>
          <w:noProof/>
        </w:rPr>
        <w:t>1.622.345,02</w:t>
      </w:r>
      <w:r w:rsidRPr="00204469">
        <w:rPr>
          <w:rFonts w:cstheme="minorHAnsi"/>
        </w:rPr>
        <w:t xml:space="preserve"> kn. Preostali iznos tražbine od </w:t>
      </w:r>
      <w:r w:rsidRPr="00204469">
        <w:rPr>
          <w:rFonts w:cstheme="minorHAnsi"/>
          <w:noProof/>
        </w:rPr>
        <w:t>695.290,72</w:t>
      </w:r>
      <w:r w:rsidRPr="00204469">
        <w:rPr>
          <w:rFonts w:cstheme="minorHAnsi"/>
        </w:rPr>
        <w:t xml:space="preserve"> kn otplatiti će se nakon isteka počeka od 1 (jedne) godine od pravomoćnosti Rješenja Trgovačkog suda o sklopljenoj predstečajnoj nagodbi, ali ne ranije od 31.03.2021 godine kroz 32 jednaka kvartalna anuiteta, bez kamata, od kojih svaki  iznosi </w:t>
      </w:r>
      <w:r w:rsidRPr="00204469">
        <w:rPr>
          <w:rFonts w:cstheme="minorHAnsi"/>
          <w:noProof/>
        </w:rPr>
        <w:t>21.727,84</w:t>
      </w:r>
      <w:r w:rsidRPr="00204469">
        <w:rPr>
          <w:rFonts w:cstheme="minorHAnsi"/>
        </w:rPr>
        <w:t xml:space="preserve"> kn. Prvi anuitet će se platit do kraja kvartala, nakon isteka počeka od od 1 (jedne) godine računajući od pravomoćnosti rješenja kojim se odobrava sklapanje predstečajnog sporazuma, ali ne ranije od 31.03.2021. godine.</w:t>
      </w:r>
    </w:p>
    <w:p w:rsidRPr="00204469" w:rsidR="0038198B" w:rsidP="0038198B" w:rsidRDefault="0038198B">
      <w:pPr>
        <w:rPr>
          <w:rFonts w:cstheme="minorHAnsi"/>
        </w:rPr>
      </w:pPr>
      <w:r w:rsidRPr="00204469">
        <w:rPr>
          <w:rFonts w:cstheme="minorHAnsi"/>
        </w:rPr>
        <w:t xml:space="preserve">HRVATSKI ZAVOD ZA MIROVINSKO OSIGURANJE, Antuna Mihanovića 3, 10000 Zagreb, (Obala kneza Branimira 15, 21000 Split), OIB:84397956623, ukupan iznos tražbine iznosi </w:t>
      </w:r>
      <w:r w:rsidRPr="00204469">
        <w:rPr>
          <w:rFonts w:cstheme="minorHAnsi"/>
          <w:noProof/>
        </w:rPr>
        <w:t>164.687,52</w:t>
      </w:r>
      <w:r w:rsidRPr="00204469">
        <w:rPr>
          <w:rFonts w:cstheme="minorHAnsi"/>
        </w:rPr>
        <w:t xml:space="preserve"> kn. Tražbina će biti namirena na način da predstečajni vjerovnik otpušta dužniku dio utvrđene tražbine u iznosu  </w:t>
      </w:r>
      <w:r w:rsidRPr="00204469">
        <w:rPr>
          <w:rFonts w:cstheme="minorHAnsi"/>
          <w:noProof/>
        </w:rPr>
        <w:t>115.281,26</w:t>
      </w:r>
      <w:r w:rsidRPr="00204469">
        <w:rPr>
          <w:rFonts w:cstheme="minorHAnsi"/>
        </w:rPr>
        <w:t xml:space="preserve"> kn. Preostali iznos tražbine od </w:t>
      </w:r>
      <w:r w:rsidRPr="00204469">
        <w:rPr>
          <w:rFonts w:cstheme="minorHAnsi"/>
          <w:noProof/>
        </w:rPr>
        <w:t>49.406,26</w:t>
      </w:r>
      <w:r w:rsidRPr="00204469">
        <w:rPr>
          <w:rFonts w:cstheme="minorHAnsi"/>
        </w:rPr>
        <w:t xml:space="preserve"> kn otplatiti će se nakon isteka počeka od 1 (jedne) godine od pravomoćnosti Rješenja Trgovačkog suda o sklopljenoj predstečajnoj nagodbi, ali ne ranije od 31.03.2021 godine kroz 32 jednaka kvartalna anuiteta, bez kamata, od kojih svaki  iznosi </w:t>
      </w:r>
      <w:r w:rsidRPr="00204469">
        <w:rPr>
          <w:rFonts w:cstheme="minorHAnsi"/>
          <w:noProof/>
        </w:rPr>
        <w:t>1.543,95</w:t>
      </w:r>
      <w:r w:rsidRPr="00204469">
        <w:rPr>
          <w:rFonts w:cstheme="minorHAnsi"/>
        </w:rPr>
        <w:t xml:space="preserve"> kn. Prvi anuitet će se platit do kraja kvartala, nakon isteka počeka od od 1 (jedne) godine računajući od pravomoćnosti rješenja kojim se odobrava sklapanje predstečajnog sporazuma, ali ne ranije od 31.03.2021. godine.</w:t>
      </w:r>
    </w:p>
    <w:p w:rsidRPr="00204469" w:rsidR="0038198B" w:rsidP="0038198B" w:rsidRDefault="0038198B">
      <w:pPr>
        <w:rPr>
          <w:rFonts w:cstheme="minorHAnsi"/>
        </w:rPr>
      </w:pPr>
      <w:r w:rsidRPr="00204469">
        <w:rPr>
          <w:rFonts w:cstheme="minorHAnsi"/>
        </w:rPr>
        <w:t xml:space="preserve">HRVATSKI ZAVOD ZA MIROVINSKO OSIGURANJE, Antuna Mihanovića 3, 10000 Zagreb, (Obala kneza Branimira 15, 21000 Split),  OIB:84397956623, ukupan iznos tražbine iznosi </w:t>
      </w:r>
      <w:r w:rsidRPr="00204469">
        <w:rPr>
          <w:rFonts w:cstheme="minorHAnsi"/>
          <w:noProof/>
        </w:rPr>
        <w:t>106.412,87</w:t>
      </w:r>
      <w:r w:rsidRPr="00204469">
        <w:rPr>
          <w:rFonts w:cstheme="minorHAnsi"/>
        </w:rPr>
        <w:t xml:space="preserve"> kn. Tražbina će biti namirena na način da predstečajni vjerovnik otpušta dužniku dio utvrđene tražbine u iznosu  </w:t>
      </w:r>
      <w:r w:rsidRPr="00204469">
        <w:rPr>
          <w:rFonts w:cstheme="minorHAnsi"/>
          <w:noProof/>
        </w:rPr>
        <w:t>74.489,01</w:t>
      </w:r>
      <w:r w:rsidRPr="00204469">
        <w:rPr>
          <w:rFonts w:cstheme="minorHAnsi"/>
        </w:rPr>
        <w:t xml:space="preserve"> kn. Preostali iznos tražbine od </w:t>
      </w:r>
      <w:r w:rsidRPr="00204469">
        <w:rPr>
          <w:rFonts w:cstheme="minorHAnsi"/>
          <w:noProof/>
        </w:rPr>
        <w:t>31.923,86</w:t>
      </w:r>
      <w:r w:rsidRPr="00204469">
        <w:rPr>
          <w:rFonts w:cstheme="minorHAnsi"/>
        </w:rPr>
        <w:t xml:space="preserve"> kn otplatiti će se nakon isteka počeka od 1 (jedne) godine od pravomoćnosti Rješenja Trgovačkog suda o sklopljenoj predstečajnoj nagodbi, ali ne ranije od 31.03.2021 godine kroz 32 jednaka kvartalna anuiteta, bez kamata, od kojih svaki  iznosi </w:t>
      </w:r>
      <w:r w:rsidRPr="00204469">
        <w:rPr>
          <w:rFonts w:cstheme="minorHAnsi"/>
          <w:noProof/>
        </w:rPr>
        <w:t>997,62</w:t>
      </w:r>
      <w:r w:rsidRPr="00204469">
        <w:rPr>
          <w:rFonts w:cstheme="minorHAnsi"/>
        </w:rPr>
        <w:t xml:space="preserve"> kn. Prvi anuitet će se platit do kraja kvartala, nakon isteka počeka od od 1 (jedne) godine računajući od pravomoćnosti rješenja kojim se odobrava sklapanje predstečajnog sporazuma, ali ne ranije od 31.03.2021. godine.</w:t>
      </w:r>
    </w:p>
    <w:p w:rsidRPr="00A56F32" w:rsidR="0038198B" w:rsidP="0038198B" w:rsidRDefault="0038198B">
      <w:pPr>
        <w:rPr>
          <w:rFonts w:cstheme="minorHAnsi"/>
        </w:rPr>
      </w:pPr>
      <w:r w:rsidRPr="00204469">
        <w:rPr>
          <w:rFonts w:cstheme="minorHAnsi"/>
        </w:rPr>
        <w:t xml:space="preserve">HRVATSKI ZAVOD ZA MIROVINSKO OSIGURANJE, Antuna Mihanovića 3, 10000 Zagreb, (Obala kneza Branimira 15, 21000 Split), OIB:84397956623, ukupan iznos tražbine iznosi </w:t>
      </w:r>
      <w:r w:rsidRPr="00204469">
        <w:rPr>
          <w:rFonts w:cstheme="minorHAnsi"/>
          <w:noProof/>
        </w:rPr>
        <w:t>76.690,17</w:t>
      </w:r>
      <w:r w:rsidRPr="00204469">
        <w:rPr>
          <w:rFonts w:cstheme="minorHAnsi"/>
        </w:rPr>
        <w:t xml:space="preserve"> kn. Tražbina će biti namirena na način da predstečajni vjerovnik otpušta dužniku dio utvrđene tražbine u iznosu  </w:t>
      </w:r>
      <w:r w:rsidRPr="00204469">
        <w:rPr>
          <w:rFonts w:cstheme="minorHAnsi"/>
          <w:noProof/>
        </w:rPr>
        <w:t>53.683,19</w:t>
      </w:r>
      <w:r w:rsidRPr="00204469">
        <w:rPr>
          <w:rFonts w:cstheme="minorHAnsi"/>
        </w:rPr>
        <w:t xml:space="preserve"> kn. Preostali iznos tražbine od </w:t>
      </w:r>
      <w:r w:rsidRPr="00204469">
        <w:rPr>
          <w:rFonts w:cstheme="minorHAnsi"/>
          <w:noProof/>
        </w:rPr>
        <w:t>23.007,08</w:t>
      </w:r>
      <w:r w:rsidRPr="00204469">
        <w:rPr>
          <w:rFonts w:cstheme="minorHAnsi"/>
        </w:rPr>
        <w:t xml:space="preserve"> kn otplatiti će se nakon isteka počeka od 1 (jedne) godine od pravomoćnosti Rješenja Trgovačkog suda o sklopljenoj predstečajnoj nagodbi, ali ne ranije od 31.03.2021 kroz 32 jednaka kvartalna anuiteta, bez kamata, od kojih svaki  iznosi </w:t>
      </w:r>
      <w:r w:rsidRPr="00204469">
        <w:rPr>
          <w:rFonts w:cstheme="minorHAnsi"/>
          <w:noProof/>
        </w:rPr>
        <w:t>718,97</w:t>
      </w:r>
      <w:r w:rsidRPr="00204469">
        <w:rPr>
          <w:rFonts w:cstheme="minorHAnsi"/>
        </w:rPr>
        <w:t xml:space="preserve"> kn. Prvi anuitet će se platit do kraja kvartala, nakon isteka počeka od od 1 (jedne) godine računajući od pravomoćnosti rješenja kojim se odobrava skl</w:t>
      </w:r>
      <w:r w:rsidRPr="00A56F32">
        <w:rPr>
          <w:rFonts w:cstheme="minorHAnsi"/>
        </w:rPr>
        <w:t>apanje predstečajnog sporazuma, ali ne ranije od 31.03.2021. godine.</w:t>
      </w:r>
    </w:p>
    <w:p w:rsidRPr="00A56F32" w:rsidR="0038198B" w:rsidP="0038198B" w:rsidRDefault="0038198B">
      <w:pPr>
        <w:rPr>
          <w:rFonts w:cstheme="minorHAnsi"/>
        </w:rPr>
      </w:pPr>
      <w:r>
        <w:rPr>
          <w:rFonts w:cstheme="minorHAnsi"/>
        </w:rPr>
        <w:t>HRVATSKI ZAVOD ZA MIROVINSKO OSIGURANJE, Antuna Mihanovića 3, 10</w:t>
      </w:r>
      <w:r w:rsidRPr="00A56F32">
        <w:rPr>
          <w:rFonts w:cstheme="minorHAnsi"/>
        </w:rPr>
        <w:t>000 Zagreb</w:t>
      </w:r>
      <w:r>
        <w:rPr>
          <w:rFonts w:cstheme="minorHAnsi"/>
        </w:rPr>
        <w:t>, (Obala kneza Branimira 15, 21</w:t>
      </w:r>
      <w:r w:rsidRPr="00A56F32">
        <w:rPr>
          <w:rFonts w:cstheme="minorHAnsi"/>
        </w:rPr>
        <w:t xml:space="preserve">000 Split), OIB:84397956623, ukupan iznos tražbine iznosi </w:t>
      </w:r>
      <w:r w:rsidRPr="00A56F32">
        <w:rPr>
          <w:rFonts w:cstheme="minorHAnsi"/>
          <w:noProof/>
        </w:rPr>
        <w:t>74.645,88</w:t>
      </w:r>
      <w:r w:rsidRPr="00A56F32">
        <w:rPr>
          <w:rFonts w:cstheme="minorHAnsi"/>
        </w:rPr>
        <w:t xml:space="preserve"> kn. Tražbina će biti namirena na način da predstečajni vjerovnik otpušta </w:t>
      </w:r>
      <w:r w:rsidRPr="00A56F32">
        <w:rPr>
          <w:rFonts w:cstheme="minorHAnsi"/>
        </w:rPr>
        <w:lastRenderedPageBreak/>
        <w:t xml:space="preserve">dužniku dio utvrđene tražbine u iznosu  </w:t>
      </w:r>
      <w:r w:rsidRPr="00A56F32">
        <w:rPr>
          <w:rFonts w:cstheme="minorHAnsi"/>
          <w:noProof/>
        </w:rPr>
        <w:t>52.252,12</w:t>
      </w:r>
      <w:r w:rsidRPr="00A56F32">
        <w:rPr>
          <w:rFonts w:cstheme="minorHAnsi"/>
        </w:rPr>
        <w:t xml:space="preserve"> kn. Preostali iznos tražbine od </w:t>
      </w:r>
      <w:r w:rsidRPr="00A56F32">
        <w:rPr>
          <w:rFonts w:cstheme="minorHAnsi"/>
          <w:noProof/>
        </w:rPr>
        <w:t>22.393,76</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699,81</w:t>
      </w:r>
      <w:r w:rsidRPr="00A56F32">
        <w:rPr>
          <w:rFonts w:cstheme="minorHAnsi"/>
        </w:rPr>
        <w:t xml:space="preserve"> kn. Prvi anuitet će se platit </w:t>
      </w:r>
      <w:r>
        <w:rPr>
          <w:rFonts w:cstheme="minorHAnsi"/>
        </w:rPr>
        <w:t>do kraja kvartala</w:t>
      </w:r>
      <w:r w:rsidRPr="00A56F32">
        <w:rPr>
          <w:rFonts w:cstheme="minorHAnsi"/>
        </w:rPr>
        <w:t>, nakon isteka počeka od od 1</w:t>
      </w:r>
      <w:r>
        <w:rPr>
          <w:rFonts w:cstheme="minorHAnsi"/>
        </w:rPr>
        <w:t xml:space="preserve"> (jedne) godine</w:t>
      </w:r>
      <w:r w:rsidRPr="00A56F32">
        <w:rPr>
          <w:rFonts w:cstheme="minorHAnsi"/>
        </w:rPr>
        <w:t xml:space="preserve"> računajući od pravomoćnosti rješenja kojim se odobrava sklapanje predstečajnog sporazuma, ali ne ranije od 31.03.2021. godine.</w:t>
      </w:r>
    </w:p>
    <w:p w:rsidR="0038198B" w:rsidP="0038198B" w:rsidRDefault="0038198B">
      <w:pPr>
        <w:rPr>
          <w:rFonts w:cstheme="minorHAnsi"/>
        </w:rPr>
      </w:pPr>
      <w:r>
        <w:rPr>
          <w:rFonts w:cstheme="minorHAnsi"/>
        </w:rPr>
        <w:t>HRVATSKI ZAVOD ZA MIROVINSKO OSIGURANJE, Antuna Mihanovića 3, 10</w:t>
      </w:r>
      <w:r w:rsidRPr="00A56F32">
        <w:rPr>
          <w:rFonts w:cstheme="minorHAnsi"/>
        </w:rPr>
        <w:t>000 Zagreb, (Obala knez</w:t>
      </w:r>
      <w:r>
        <w:rPr>
          <w:rFonts w:cstheme="minorHAnsi"/>
        </w:rPr>
        <w:t>a Branimira 15, 21000 Split),</w:t>
      </w:r>
      <w:r w:rsidRPr="00A56F32">
        <w:rPr>
          <w:rFonts w:cstheme="minorHAnsi"/>
        </w:rPr>
        <w:t xml:space="preserve"> OIB:84397956623, ukupan iznos tražbine iznosi </w:t>
      </w:r>
      <w:r w:rsidRPr="00A56F32">
        <w:rPr>
          <w:rFonts w:cstheme="minorHAnsi"/>
          <w:noProof/>
        </w:rPr>
        <w:t>62.751,68</w:t>
      </w:r>
      <w:r w:rsidRPr="00A56F32">
        <w:rPr>
          <w:rFonts w:cstheme="minorHAnsi"/>
        </w:rPr>
        <w:t xml:space="preserve"> kn. Tražbina će biti namirena na način da predstečajni vjerovnik otpušta dužniku dio utvrđene tražbine u iznosu  </w:t>
      </w:r>
      <w:r w:rsidRPr="00A56F32">
        <w:rPr>
          <w:rFonts w:cstheme="minorHAnsi"/>
          <w:noProof/>
        </w:rPr>
        <w:t>43.926,18</w:t>
      </w:r>
      <w:r w:rsidRPr="00A56F32">
        <w:rPr>
          <w:rFonts w:cstheme="minorHAnsi"/>
        </w:rPr>
        <w:t xml:space="preserve"> kn. Preostali iznos tražbine od </w:t>
      </w:r>
      <w:r w:rsidRPr="00A56F32">
        <w:rPr>
          <w:rFonts w:cstheme="minorHAnsi"/>
          <w:noProof/>
        </w:rPr>
        <w:t>18.825,50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588,30</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4C6ADB" w:rsidR="0038198B" w:rsidP="0038198B" w:rsidRDefault="0038198B">
      <w:pPr>
        <w:rPr>
          <w:rFonts w:cstheme="minorHAnsi"/>
        </w:rPr>
      </w:pPr>
      <w:r>
        <w:rPr>
          <w:rFonts w:cstheme="minorHAnsi"/>
        </w:rPr>
        <w:t>HRVATSKI ZAVOD ZA MIROVINSKO OSIGURANJE, Antuna Mihanovića 3, 10</w:t>
      </w:r>
      <w:r w:rsidRPr="00A56F32">
        <w:rPr>
          <w:rFonts w:cstheme="minorHAnsi"/>
        </w:rPr>
        <w:t>000 Zagreb, (Obala knez</w:t>
      </w:r>
      <w:r>
        <w:rPr>
          <w:rFonts w:cstheme="minorHAnsi"/>
        </w:rPr>
        <w:t>a Branimira 15, 21000 Split),</w:t>
      </w:r>
      <w:r w:rsidRPr="00A56F32">
        <w:rPr>
          <w:rFonts w:cstheme="minorHAnsi"/>
        </w:rPr>
        <w:t xml:space="preserve"> OIB:84397956623, ukupan iznos tražbine iznosi </w:t>
      </w:r>
      <w:r>
        <w:rPr>
          <w:rFonts w:cstheme="minorHAnsi"/>
          <w:noProof/>
        </w:rPr>
        <w:t>166.877,60</w:t>
      </w:r>
      <w:r w:rsidRPr="00A56F32">
        <w:rPr>
          <w:rFonts w:cstheme="minorHAnsi"/>
        </w:rPr>
        <w:t xml:space="preserve"> kn. Tražbina će biti namirena na način da predstečajni vjerovnik otpušta dužniku dio utvrđene tražbine u iznosu  </w:t>
      </w:r>
      <w:r>
        <w:rPr>
          <w:rFonts w:cstheme="minorHAnsi"/>
          <w:noProof/>
        </w:rPr>
        <w:t>116.814,32</w:t>
      </w:r>
      <w:r w:rsidRPr="00A56F32">
        <w:rPr>
          <w:rFonts w:cstheme="minorHAnsi"/>
        </w:rPr>
        <w:t xml:space="preserve"> kn. Preostali iznos tražbine od </w:t>
      </w:r>
      <w:r>
        <w:rPr>
          <w:rFonts w:cstheme="minorHAnsi"/>
          <w:noProof/>
        </w:rPr>
        <w:t>50.063,28</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1.564,48</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092A1D" w:rsidR="0038198B" w:rsidP="0038198B" w:rsidRDefault="0038198B">
      <w:pPr>
        <w:rPr>
          <w:rFonts w:cstheme="minorHAnsi"/>
        </w:rPr>
      </w:pPr>
      <w:r>
        <w:rPr>
          <w:rFonts w:cstheme="minorHAnsi"/>
        </w:rPr>
        <w:t>I4NEXT LEASING CROATIA d.o.o.., Roberta Frangeša Mihanovića 9, 10000 Zagreb, OIB:05273526923</w:t>
      </w:r>
      <w:r w:rsidRPr="00A56F32">
        <w:rPr>
          <w:rFonts w:cstheme="minorHAnsi"/>
        </w:rPr>
        <w:t xml:space="preserve">, ukupan iznos tražbine iznosi </w:t>
      </w:r>
      <w:r>
        <w:rPr>
          <w:rFonts w:cstheme="minorHAnsi"/>
          <w:noProof/>
        </w:rPr>
        <w:t>310.945,02</w:t>
      </w:r>
      <w:r w:rsidRPr="00A56F32">
        <w:rPr>
          <w:rFonts w:cstheme="minorHAnsi"/>
        </w:rPr>
        <w:t xml:space="preserve"> kn. Tražbina će biti namirena na način da predstečajni vjerovnik otpušta dužniku dio utvrđene tražbine u iznosu  </w:t>
      </w:r>
      <w:r>
        <w:rPr>
          <w:rFonts w:cstheme="minorHAnsi"/>
          <w:noProof/>
        </w:rPr>
        <w:t>217.661,50</w:t>
      </w:r>
      <w:r w:rsidRPr="00A56F32">
        <w:rPr>
          <w:rFonts w:cstheme="minorHAnsi"/>
        </w:rPr>
        <w:t xml:space="preserve"> kn. Preostali iznos tražbine od </w:t>
      </w:r>
      <w:r>
        <w:rPr>
          <w:rFonts w:cstheme="minorHAnsi"/>
          <w:noProof/>
        </w:rPr>
        <w:t>93.283,51</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2.915,11</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IN</w:t>
      </w:r>
      <w:r>
        <w:rPr>
          <w:rFonts w:cstheme="minorHAnsi"/>
        </w:rPr>
        <w:t>-VISO d.o.o.., Bilogorska 9, 51</w:t>
      </w:r>
      <w:r w:rsidRPr="00A56F32">
        <w:rPr>
          <w:rFonts w:cstheme="minorHAnsi"/>
        </w:rPr>
        <w:t xml:space="preserve">000 Rijeka, OIB:03821799450, ukupan iznos tražbine iznosi </w:t>
      </w:r>
      <w:r w:rsidRPr="00A56F32">
        <w:rPr>
          <w:rFonts w:cstheme="minorHAnsi"/>
          <w:noProof/>
        </w:rPr>
        <w:t>531,00</w:t>
      </w:r>
      <w:r w:rsidRPr="00A56F32">
        <w:rPr>
          <w:rFonts w:cstheme="minorHAnsi"/>
        </w:rPr>
        <w:t xml:space="preserve"> kn. Tražbina će biti namirena na način da predstečajni vjerovnik otpušta dužniku dio utvrđene tražbine u iznosu  </w:t>
      </w:r>
      <w:r w:rsidRPr="00A56F32">
        <w:rPr>
          <w:rFonts w:cstheme="minorHAnsi"/>
          <w:noProof/>
        </w:rPr>
        <w:t>371,70</w:t>
      </w:r>
      <w:r w:rsidRPr="00A56F32">
        <w:rPr>
          <w:rFonts w:cstheme="minorHAnsi"/>
        </w:rPr>
        <w:t xml:space="preserve"> kn. Preostali iznos tražbine od </w:t>
      </w:r>
      <w:r w:rsidRPr="00A56F32">
        <w:rPr>
          <w:rFonts w:cstheme="minorHAnsi"/>
          <w:noProof/>
        </w:rPr>
        <w:t>159,30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4,98</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lastRenderedPageBreak/>
        <w:t>INSTITUT ZA MEDICINSKA ISTRAŽIVANJA</w:t>
      </w:r>
      <w:r>
        <w:rPr>
          <w:rFonts w:cstheme="minorHAnsi"/>
        </w:rPr>
        <w:t xml:space="preserve"> I MEDICINU RADA, Ksaverska cesta 2, 10</w:t>
      </w:r>
      <w:r w:rsidRPr="00A56F32">
        <w:rPr>
          <w:rFonts w:cstheme="minorHAnsi"/>
        </w:rPr>
        <w:t xml:space="preserve">000 Zagreb, OIB:30285469659, ukupan iznos tražbine iznosi </w:t>
      </w:r>
      <w:r w:rsidRPr="00A56F32">
        <w:rPr>
          <w:rFonts w:cstheme="minorHAnsi"/>
          <w:noProof/>
        </w:rPr>
        <w:t>9.000,00</w:t>
      </w:r>
      <w:r w:rsidRPr="00A56F32">
        <w:rPr>
          <w:rFonts w:cstheme="minorHAnsi"/>
        </w:rPr>
        <w:t xml:space="preserve"> kn. Tražbina će biti namirena na način da predstečajni vjerovnik otpušta dužniku dio utvrđene tražbine u iznosu  </w:t>
      </w:r>
      <w:r w:rsidRPr="00A56F32">
        <w:rPr>
          <w:rFonts w:cstheme="minorHAnsi"/>
          <w:noProof/>
        </w:rPr>
        <w:t>6.300,00</w:t>
      </w:r>
      <w:r w:rsidRPr="00A56F32">
        <w:rPr>
          <w:rFonts w:cstheme="minorHAnsi"/>
        </w:rPr>
        <w:t xml:space="preserve"> kn. Preostali iznos tražbine od </w:t>
      </w:r>
      <w:r w:rsidRPr="00A56F32">
        <w:rPr>
          <w:rFonts w:cstheme="minorHAnsi"/>
          <w:noProof/>
        </w:rPr>
        <w:t>2.700,00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84,38</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63FD4" w:rsidR="0038198B" w:rsidP="0038198B" w:rsidRDefault="0038198B">
      <w:pPr>
        <w:rPr>
          <w:rFonts w:cstheme="minorHAnsi"/>
        </w:rPr>
      </w:pPr>
      <w:r w:rsidRPr="00A56F32">
        <w:rPr>
          <w:rFonts w:cstheme="minorHAnsi"/>
        </w:rPr>
        <w:t>INTEL</w:t>
      </w:r>
      <w:r>
        <w:rPr>
          <w:rFonts w:cstheme="minorHAnsi"/>
        </w:rPr>
        <w:t>-PLAN d.o.o., Budmanijeva 5, 10</w:t>
      </w:r>
      <w:r w:rsidRPr="00A56F32">
        <w:rPr>
          <w:rFonts w:cstheme="minorHAnsi"/>
        </w:rPr>
        <w:t xml:space="preserve">000 Zagreb, OIB:63179688369, ukupan iznos tražbine iznosi </w:t>
      </w:r>
      <w:r w:rsidRPr="00A56F32">
        <w:rPr>
          <w:rFonts w:cstheme="minorHAnsi"/>
          <w:noProof/>
        </w:rPr>
        <w:t>21.088,00</w:t>
      </w:r>
      <w:r w:rsidRPr="00A56F32">
        <w:rPr>
          <w:rFonts w:cstheme="minorHAnsi"/>
        </w:rPr>
        <w:t xml:space="preserve"> kn. Tražbina će biti namirena na način da predstečajni vjerovnik otpušta dužniku dio utvrđene tražbine u iznosu  </w:t>
      </w:r>
      <w:r w:rsidRPr="00A56F32">
        <w:rPr>
          <w:rFonts w:cstheme="minorHAnsi"/>
          <w:noProof/>
        </w:rPr>
        <w:t>14.761,60</w:t>
      </w:r>
      <w:r w:rsidRPr="00A56F32">
        <w:rPr>
          <w:rFonts w:cstheme="minorHAnsi"/>
        </w:rPr>
        <w:t xml:space="preserve"> kn. Preostali iznos tražbine od </w:t>
      </w:r>
      <w:r w:rsidRPr="00A56F32">
        <w:rPr>
          <w:rFonts w:cstheme="minorHAnsi"/>
          <w:noProof/>
        </w:rPr>
        <w:t>6.326,40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197,70</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0038198B" w:rsidP="0038198B" w:rsidRDefault="0038198B">
      <w:pPr>
        <w:rPr>
          <w:rFonts w:cstheme="minorHAnsi"/>
        </w:rPr>
      </w:pPr>
      <w:r w:rsidRPr="00C310A7">
        <w:rPr>
          <w:rFonts w:cstheme="minorHAnsi"/>
        </w:rPr>
        <w:t>ITI COMPUTERS DEVELOP</w:t>
      </w:r>
      <w:r>
        <w:rPr>
          <w:rFonts w:cstheme="minorHAnsi"/>
        </w:rPr>
        <w:t>MENT d.o.o., Ćira Carića 3 , 20</w:t>
      </w:r>
      <w:r w:rsidRPr="00C310A7">
        <w:rPr>
          <w:rFonts w:cstheme="minorHAnsi"/>
        </w:rPr>
        <w:t xml:space="preserve">000 Dubrovnik, OIB:08523528374, ukupan iznos tražbine iznosi </w:t>
      </w:r>
      <w:r w:rsidRPr="00C310A7">
        <w:rPr>
          <w:rFonts w:cstheme="minorHAnsi"/>
          <w:noProof/>
        </w:rPr>
        <w:t>8.938,00</w:t>
      </w:r>
      <w:r w:rsidRPr="00C310A7">
        <w:rPr>
          <w:rFonts w:cstheme="minorHAnsi"/>
        </w:rPr>
        <w:t xml:space="preserve"> kn. Tražbina će biti namirena na način da predstečajni vjerovnik otpušta dužniku dio utvrđene tražbine u iznosu  </w:t>
      </w:r>
      <w:r w:rsidRPr="00C310A7">
        <w:rPr>
          <w:rFonts w:cstheme="minorHAnsi"/>
          <w:noProof/>
        </w:rPr>
        <w:t>6.256,60</w:t>
      </w:r>
      <w:r w:rsidRPr="00C310A7">
        <w:rPr>
          <w:rFonts w:cstheme="minorHAnsi"/>
        </w:rPr>
        <w:t xml:space="preserve"> kn. Preostali iznos tražbine od </w:t>
      </w:r>
      <w:r w:rsidRPr="00C310A7">
        <w:rPr>
          <w:rFonts w:cstheme="minorHAnsi"/>
          <w:noProof/>
        </w:rPr>
        <w:t>2.681,40</w:t>
      </w:r>
      <w:r w:rsidRPr="00C310A7">
        <w:rPr>
          <w:rFonts w:cstheme="minorHAnsi"/>
        </w:rPr>
        <w:t xml:space="preserve"> kn otplatiti će se nakon isteka počeka od 1 (jedne) godine od pravomoćnosti Rješenja Trgovačkog suda o sklopljenoj predstečajnoj nagodbi, ali ne ranije od 31.03.2021 godine </w:t>
      </w:r>
      <w:r w:rsidRPr="00A56F32">
        <w:rPr>
          <w:rFonts w:cstheme="minorHAnsi"/>
        </w:rPr>
        <w:t>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83,79</w:t>
      </w:r>
      <w:r w:rsidRPr="00A56F32">
        <w:rPr>
          <w:rFonts w:cstheme="minorHAnsi"/>
        </w:rPr>
        <w:t xml:space="preserve"> kn. Prvi anuitet će se platit </w:t>
      </w:r>
      <w:r>
        <w:rPr>
          <w:rFonts w:cstheme="minorHAnsi"/>
        </w:rPr>
        <w:t>do kraja kvartala</w:t>
      </w:r>
      <w:r w:rsidRPr="00A56F32">
        <w:rPr>
          <w:rFonts w:cstheme="minorHAnsi"/>
        </w:rPr>
        <w:t>, nakon isteka p</w:t>
      </w:r>
      <w:r>
        <w:rPr>
          <w:rFonts w:cstheme="minorHAnsi"/>
        </w:rPr>
        <w:t>očeka od od 1 (jedne) godine</w:t>
      </w:r>
      <w:r w:rsidRPr="00A56F32">
        <w:rPr>
          <w:rFonts w:cstheme="minorHAnsi"/>
        </w:rPr>
        <w:t xml:space="preserve"> računajući od pravomoćnosti rješenja kojim se odobrava sklapanje predstečajnog sporazuma, ali ne ranije od 31.03.2021. godine.</w:t>
      </w:r>
    </w:p>
    <w:p w:rsidRPr="00C310A7" w:rsidR="0038198B" w:rsidP="0038198B" w:rsidRDefault="0038198B">
      <w:pPr>
        <w:rPr>
          <w:rFonts w:cstheme="minorHAnsi"/>
        </w:rPr>
      </w:pPr>
      <w:r w:rsidRPr="00C310A7">
        <w:rPr>
          <w:rFonts w:cstheme="minorHAnsi"/>
        </w:rPr>
        <w:t>KAIROS-KAURINOVIĆ I SAR</w:t>
      </w:r>
      <w:r>
        <w:rPr>
          <w:rFonts w:cstheme="minorHAnsi"/>
        </w:rPr>
        <w:t>AGA d.o.o., Maksimirska 100, 10</w:t>
      </w:r>
      <w:r w:rsidRPr="00C310A7">
        <w:rPr>
          <w:rFonts w:cstheme="minorHAnsi"/>
        </w:rPr>
        <w:t xml:space="preserve">000 Zagreb, OIB:92136266116, ukupan iznos tražbine iznosi </w:t>
      </w:r>
      <w:r w:rsidRPr="00C310A7">
        <w:rPr>
          <w:rFonts w:cstheme="minorHAnsi"/>
          <w:noProof/>
        </w:rPr>
        <w:t>540.000,00</w:t>
      </w:r>
      <w:r w:rsidRPr="00C310A7">
        <w:rPr>
          <w:rFonts w:cstheme="minorHAnsi"/>
        </w:rPr>
        <w:t xml:space="preserve"> kn. Tražbina će biti namirena na način da predstečajni vjerovnik otpušta dužniku dio utvrđene tražbine u iznosu  </w:t>
      </w:r>
      <w:r w:rsidRPr="00C310A7">
        <w:rPr>
          <w:rFonts w:cstheme="minorHAnsi"/>
          <w:noProof/>
        </w:rPr>
        <w:t>378.000,00</w:t>
      </w:r>
      <w:r w:rsidRPr="00C310A7">
        <w:rPr>
          <w:rFonts w:cstheme="minorHAnsi"/>
        </w:rPr>
        <w:t xml:space="preserve"> kn. Preostali iznos tražbine od </w:t>
      </w:r>
      <w:r w:rsidRPr="00C310A7">
        <w:rPr>
          <w:rFonts w:cstheme="minorHAnsi"/>
          <w:noProof/>
        </w:rPr>
        <w:t>162.000,00</w:t>
      </w:r>
      <w:r w:rsidRPr="00C310A7">
        <w:rPr>
          <w:rFonts w:cstheme="minorHAnsi"/>
        </w:rPr>
        <w:t xml:space="preserve"> kn otplatiti će se nakon isteka počeka od 1 (jedne) godine od pravomoćnosti Rješenja Trgovačkog suda o sklopljenoj predstečajnoj nagodbi, ali ne ranije od 31.03.2021 godine </w:t>
      </w:r>
      <w:r w:rsidRPr="00A56F32">
        <w:rPr>
          <w:rFonts w:cstheme="minorHAnsi"/>
        </w:rPr>
        <w:t>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5.062,50</w:t>
      </w:r>
      <w:r w:rsidRPr="00A56F32">
        <w:rPr>
          <w:rFonts w:cstheme="minorHAnsi"/>
        </w:rPr>
        <w:t xml:space="preserve"> kn. Prvi anuitet će se platit </w:t>
      </w:r>
      <w:r>
        <w:rPr>
          <w:rFonts w:cstheme="minorHAnsi"/>
        </w:rPr>
        <w:t>do kraja kvartala</w:t>
      </w:r>
      <w:r w:rsidRPr="00A56F32">
        <w:rPr>
          <w:rFonts w:cstheme="minorHAnsi"/>
        </w:rPr>
        <w:t>, nakon isteka p</w:t>
      </w:r>
      <w:r>
        <w:rPr>
          <w:rFonts w:cstheme="minorHAnsi"/>
        </w:rPr>
        <w:t>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KB C</w:t>
      </w:r>
      <w:r>
        <w:rPr>
          <w:rFonts w:cstheme="minorHAnsi"/>
        </w:rPr>
        <w:t>IKLON d.o.o., Dubrovačka 33, 21</w:t>
      </w:r>
      <w:r w:rsidRPr="00A56F32">
        <w:rPr>
          <w:rFonts w:cstheme="minorHAnsi"/>
        </w:rPr>
        <w:t xml:space="preserve">000 Split, OIB:76239571590, ukupan iznos tražbine iznosi </w:t>
      </w:r>
      <w:r w:rsidRPr="00A56F32">
        <w:rPr>
          <w:rFonts w:cstheme="minorHAnsi"/>
          <w:noProof/>
        </w:rPr>
        <w:t>8.438,00</w:t>
      </w:r>
      <w:r w:rsidRPr="00A56F32">
        <w:rPr>
          <w:rFonts w:cstheme="minorHAnsi"/>
        </w:rPr>
        <w:t xml:space="preserve"> kn. Tražbina će biti namirena na način da predstečajni vjerovnik otpušta dužniku dio utvrđene tražbine u iznosu  </w:t>
      </w:r>
      <w:r w:rsidRPr="00A56F32">
        <w:rPr>
          <w:rFonts w:cstheme="minorHAnsi"/>
          <w:noProof/>
        </w:rPr>
        <w:t>5.906,60</w:t>
      </w:r>
      <w:r w:rsidRPr="00A56F32">
        <w:rPr>
          <w:rFonts w:cstheme="minorHAnsi"/>
        </w:rPr>
        <w:t xml:space="preserve"> kn. Preostali iznos tražbine od </w:t>
      </w:r>
      <w:r w:rsidRPr="00A56F32">
        <w:rPr>
          <w:rFonts w:cstheme="minorHAnsi"/>
          <w:noProof/>
        </w:rPr>
        <w:t>2.531,40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79,11</w:t>
      </w:r>
      <w:r w:rsidRPr="00A56F32">
        <w:rPr>
          <w:rFonts w:cstheme="minorHAnsi"/>
        </w:rPr>
        <w:t xml:space="preserve"> kn. Prvi anuitet će se platit </w:t>
      </w:r>
      <w:r>
        <w:rPr>
          <w:rFonts w:cstheme="minorHAnsi"/>
        </w:rPr>
        <w:t>do kraja kvartala</w:t>
      </w:r>
      <w:r w:rsidRPr="00A56F32">
        <w:rPr>
          <w:rFonts w:cstheme="minorHAnsi"/>
        </w:rPr>
        <w:t>, nakon isteka počeka od od 1 (jedne</w:t>
      </w:r>
      <w:r>
        <w:rPr>
          <w:rFonts w:cstheme="minorHAnsi"/>
        </w:rPr>
        <w:t>) godine</w:t>
      </w:r>
      <w:r w:rsidRPr="00A56F32">
        <w:rPr>
          <w:rFonts w:cstheme="minorHAnsi"/>
        </w:rPr>
        <w:t xml:space="preserve"> računajući od pravomoćnosti rješenja kojim se odobrava sklapanje predstečajnog sporazuma, ali ne ranije od 31.03.2021. godine.</w:t>
      </w:r>
    </w:p>
    <w:p w:rsidR="0038198B" w:rsidP="0038198B" w:rsidRDefault="0038198B">
      <w:pPr>
        <w:rPr>
          <w:rFonts w:cstheme="minorHAnsi"/>
        </w:rPr>
      </w:pPr>
      <w:r>
        <w:rPr>
          <w:rFonts w:cstheme="minorHAnsi"/>
        </w:rPr>
        <w:lastRenderedPageBreak/>
        <w:t>KEMIS-</w:t>
      </w:r>
      <w:r w:rsidRPr="00A56F32">
        <w:rPr>
          <w:rFonts w:cstheme="minorHAnsi"/>
        </w:rPr>
        <w:t>TERMOCLEAN d.o</w:t>
      </w:r>
      <w:r>
        <w:rPr>
          <w:rFonts w:cstheme="minorHAnsi"/>
        </w:rPr>
        <w:t>.o., Slavonska avenija 26/4, 10</w:t>
      </w:r>
      <w:r w:rsidRPr="00A56F32">
        <w:rPr>
          <w:rFonts w:cstheme="minorHAnsi"/>
        </w:rPr>
        <w:t xml:space="preserve">000 Zagreb, OIB:47719259482, ukupan iznos tražbine iznosi </w:t>
      </w:r>
      <w:r w:rsidRPr="00A56F32">
        <w:rPr>
          <w:rFonts w:cstheme="minorHAnsi"/>
          <w:noProof/>
        </w:rPr>
        <w:t>954.444,71</w:t>
      </w:r>
      <w:r w:rsidRPr="00A56F32">
        <w:rPr>
          <w:rFonts w:cstheme="minorHAnsi"/>
        </w:rPr>
        <w:t xml:space="preserve"> kn. Tražbina će biti namirena na način da predstečajni vjerovnik otpušta dužniku dio utvrđene tražbine u iznosu  </w:t>
      </w:r>
      <w:r w:rsidRPr="00A56F32">
        <w:rPr>
          <w:rFonts w:cstheme="minorHAnsi"/>
          <w:noProof/>
        </w:rPr>
        <w:t>668.111,30</w:t>
      </w:r>
      <w:r w:rsidRPr="00A56F32">
        <w:rPr>
          <w:rFonts w:cstheme="minorHAnsi"/>
        </w:rPr>
        <w:t xml:space="preserve"> kn. Preostali iznos tražbine od </w:t>
      </w:r>
      <w:r w:rsidRPr="00A56F32">
        <w:rPr>
          <w:rFonts w:cstheme="minorHAnsi"/>
          <w:noProof/>
        </w:rPr>
        <w:t>286.333,41</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8.947,92</w:t>
      </w:r>
      <w:r w:rsidRPr="00A56F32">
        <w:rPr>
          <w:rFonts w:cstheme="minorHAnsi"/>
        </w:rPr>
        <w:t xml:space="preserve"> kn. Prvi anuitet će se platit </w:t>
      </w:r>
      <w:r>
        <w:rPr>
          <w:rFonts w:cstheme="minorHAnsi"/>
        </w:rPr>
        <w:t>do kraja kvartala</w:t>
      </w:r>
      <w:r w:rsidRPr="00A56F32">
        <w:rPr>
          <w:rFonts w:cstheme="minorHAnsi"/>
        </w:rPr>
        <w:t>, nakon isteka počeka od od 1 (jedne) g</w:t>
      </w:r>
      <w:r>
        <w:rPr>
          <w:rFonts w:cstheme="minorHAnsi"/>
        </w:rPr>
        <w:t>odine</w:t>
      </w:r>
      <w:r w:rsidRPr="00A56F32">
        <w:rPr>
          <w:rFonts w:cstheme="minorHAnsi"/>
        </w:rPr>
        <w:t xml:space="preserve"> računajući od pravomoćnosti rješenja kojim se odobrava sklapanje predstečajnog sporazuma, ali ne ranije od 31.03.2021. godine.</w:t>
      </w:r>
    </w:p>
    <w:p w:rsidRPr="005A07D7" w:rsidR="0038198B" w:rsidP="0038198B" w:rsidRDefault="0038198B">
      <w:pPr>
        <w:rPr>
          <w:rFonts w:cstheme="minorHAnsi"/>
        </w:rPr>
      </w:pPr>
      <w:r>
        <w:rPr>
          <w:rFonts w:cstheme="minorHAnsi"/>
        </w:rPr>
        <w:t>KERMAS ENERGIJA d.o.o., Šeferova 6, 10</w:t>
      </w:r>
      <w:r w:rsidRPr="00A56F32">
        <w:rPr>
          <w:rFonts w:cstheme="minorHAnsi"/>
        </w:rPr>
        <w:t>000 Zagreb, OI</w:t>
      </w:r>
      <w:r>
        <w:rPr>
          <w:rFonts w:cstheme="minorHAnsi"/>
        </w:rPr>
        <w:t>B:90910161636</w:t>
      </w:r>
      <w:r w:rsidRPr="00A56F32">
        <w:rPr>
          <w:rFonts w:cstheme="minorHAnsi"/>
        </w:rPr>
        <w:t xml:space="preserve">, ukupan iznos tražbine iznosi </w:t>
      </w:r>
      <w:r>
        <w:rPr>
          <w:rFonts w:cstheme="minorHAnsi"/>
          <w:noProof/>
        </w:rPr>
        <w:t>91.704.722,00</w:t>
      </w:r>
      <w:r w:rsidRPr="00A56F32">
        <w:rPr>
          <w:rFonts w:cstheme="minorHAnsi"/>
        </w:rPr>
        <w:t xml:space="preserve"> kn. Tražbina će biti namirena na način da predstečajni vjerovnik otpušta dužniku dio utvrđene tražbine u iznosu  </w:t>
      </w:r>
      <w:r>
        <w:rPr>
          <w:rFonts w:cstheme="minorHAnsi"/>
          <w:noProof/>
        </w:rPr>
        <w:t>64.193.340,40</w:t>
      </w:r>
      <w:r w:rsidRPr="00A56F32">
        <w:rPr>
          <w:rFonts w:cstheme="minorHAnsi"/>
        </w:rPr>
        <w:t xml:space="preserve"> kn. Preostali iznos tražbine od </w:t>
      </w:r>
      <w:r>
        <w:rPr>
          <w:rFonts w:cstheme="minorHAnsi"/>
          <w:noProof/>
        </w:rPr>
        <w:t>27.511.431,60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859.732,24</w:t>
      </w:r>
      <w:r w:rsidRPr="00A56F32">
        <w:rPr>
          <w:rFonts w:cstheme="minorHAnsi"/>
        </w:rPr>
        <w:t xml:space="preserve"> kn. Prvi anuitet će se platit </w:t>
      </w:r>
      <w:r>
        <w:rPr>
          <w:rFonts w:cstheme="minorHAnsi"/>
        </w:rPr>
        <w:t>do kraja kvartala</w:t>
      </w:r>
      <w:r w:rsidRPr="00A56F32">
        <w:rPr>
          <w:rFonts w:cstheme="minorHAnsi"/>
        </w:rPr>
        <w:t>, nakon isteka počeka od od 1 (jedne) godine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K</w:t>
      </w:r>
      <w:r>
        <w:rPr>
          <w:rFonts w:cstheme="minorHAnsi"/>
        </w:rPr>
        <w:t>LEMAR d.o.o., Bregovita 24, 49</w:t>
      </w:r>
      <w:r w:rsidRPr="00A56F32">
        <w:rPr>
          <w:rFonts w:cstheme="minorHAnsi"/>
        </w:rPr>
        <w:t xml:space="preserve">250 Zlatar, OIB:73378812527, ukupan iznos tražbine iznosi </w:t>
      </w:r>
      <w:r w:rsidRPr="00A56F32">
        <w:rPr>
          <w:rFonts w:cstheme="minorHAnsi"/>
          <w:noProof/>
        </w:rPr>
        <w:t>21.154,00</w:t>
      </w:r>
      <w:r w:rsidRPr="00A56F32">
        <w:rPr>
          <w:rFonts w:cstheme="minorHAnsi"/>
        </w:rPr>
        <w:t xml:space="preserve"> kn. Tražbina će biti namirena na način da predstečajni vjerovnik otpušta dužniku dio utvrđene tražbine u iznosu  </w:t>
      </w:r>
      <w:r w:rsidRPr="00A56F32">
        <w:rPr>
          <w:rFonts w:cstheme="minorHAnsi"/>
          <w:noProof/>
        </w:rPr>
        <w:t>14.807,80</w:t>
      </w:r>
      <w:r w:rsidRPr="00A56F32">
        <w:rPr>
          <w:rFonts w:cstheme="minorHAnsi"/>
        </w:rPr>
        <w:t xml:space="preserve"> kn. Preostali iznos tražbine od </w:t>
      </w:r>
      <w:r w:rsidRPr="00A56F32">
        <w:rPr>
          <w:rFonts w:cstheme="minorHAnsi"/>
          <w:noProof/>
        </w:rPr>
        <w:t>6.346,20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198,32</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KLISING d.o.o., Odvojak Gjure S</w:t>
      </w:r>
      <w:r>
        <w:rPr>
          <w:rFonts w:cstheme="minorHAnsi"/>
        </w:rPr>
        <w:t>zaba 10, 10</w:t>
      </w:r>
      <w:r w:rsidRPr="00A56F32">
        <w:rPr>
          <w:rFonts w:cstheme="minorHAnsi"/>
        </w:rPr>
        <w:t xml:space="preserve">000 Zagreb, OIB:67573415246, ukupan iznos tražbine iznosi </w:t>
      </w:r>
      <w:r w:rsidRPr="00A56F32">
        <w:rPr>
          <w:rFonts w:cstheme="minorHAnsi"/>
          <w:noProof/>
        </w:rPr>
        <w:t>100.250,00</w:t>
      </w:r>
      <w:r w:rsidRPr="00A56F32">
        <w:rPr>
          <w:rFonts w:cstheme="minorHAnsi"/>
        </w:rPr>
        <w:t xml:space="preserve"> kn. Tražbina će biti namirena na način da predstečajni vjerovnik otpušta dužniku dio utvrđene tražbine u iznosu  </w:t>
      </w:r>
      <w:r w:rsidRPr="00A56F32">
        <w:rPr>
          <w:rFonts w:cstheme="minorHAnsi"/>
          <w:noProof/>
        </w:rPr>
        <w:t>70.175,00</w:t>
      </w:r>
      <w:r w:rsidRPr="00A56F32">
        <w:rPr>
          <w:rFonts w:cstheme="minorHAnsi"/>
        </w:rPr>
        <w:t xml:space="preserve"> kn. Preostali iznos tražbine od </w:t>
      </w:r>
      <w:r w:rsidRPr="00A56F32">
        <w:rPr>
          <w:rFonts w:cstheme="minorHAnsi"/>
          <w:noProof/>
        </w:rPr>
        <w:t>30.075,00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939,84</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KONTROL BIRO d</w:t>
      </w:r>
      <w:r>
        <w:rPr>
          <w:rFonts w:cstheme="minorHAnsi"/>
        </w:rPr>
        <w:t>.o.o., Savski Gaj IV put 10, 10</w:t>
      </w:r>
      <w:r w:rsidRPr="00A56F32">
        <w:rPr>
          <w:rFonts w:cstheme="minorHAnsi"/>
        </w:rPr>
        <w:t xml:space="preserve">000 Zagreb, </w:t>
      </w:r>
      <w:r w:rsidRPr="00911E1F">
        <w:rPr>
          <w:rFonts w:cstheme="minorHAnsi"/>
        </w:rPr>
        <w:t>OIB:80916616067,</w:t>
      </w:r>
      <w:r w:rsidRPr="00A56F32">
        <w:rPr>
          <w:rFonts w:cstheme="minorHAnsi"/>
        </w:rPr>
        <w:t xml:space="preserve"> ukupan iznos tražbine iznosi </w:t>
      </w:r>
      <w:r w:rsidRPr="00A56F32">
        <w:rPr>
          <w:rFonts w:cstheme="minorHAnsi"/>
          <w:noProof/>
        </w:rPr>
        <w:t>254,00</w:t>
      </w:r>
      <w:r w:rsidRPr="00A56F32">
        <w:rPr>
          <w:rFonts w:cstheme="minorHAnsi"/>
        </w:rPr>
        <w:t xml:space="preserve"> kn. Tražbina će biti namirena na način da predstečajni vjerovnik otpušta dužniku dio utvrđene tražbine u iznosu  </w:t>
      </w:r>
      <w:r w:rsidRPr="00A56F32">
        <w:rPr>
          <w:rFonts w:cstheme="minorHAnsi"/>
          <w:noProof/>
        </w:rPr>
        <w:t>177,80</w:t>
      </w:r>
      <w:r w:rsidRPr="00A56F32">
        <w:rPr>
          <w:rFonts w:cstheme="minorHAnsi"/>
        </w:rPr>
        <w:t xml:space="preserve"> kn. Preostali iznos tražbine od </w:t>
      </w:r>
      <w:r w:rsidRPr="00A56F32">
        <w:rPr>
          <w:rFonts w:cstheme="minorHAnsi"/>
          <w:noProof/>
        </w:rPr>
        <w:t>76,20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2,38</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Pr>
          <w:rFonts w:cstheme="minorHAnsi"/>
        </w:rPr>
        <w:lastRenderedPageBreak/>
        <w:t>LABRUM d.o.o., Šantina 4, 21</w:t>
      </w:r>
      <w:r w:rsidRPr="00A56F32">
        <w:rPr>
          <w:rFonts w:cstheme="minorHAnsi"/>
        </w:rPr>
        <w:t xml:space="preserve">217 Kaštel Novi, OIB:29937712981, ukupan iznos tražbine iznosi </w:t>
      </w:r>
      <w:r w:rsidRPr="00A56F32">
        <w:rPr>
          <w:rFonts w:cstheme="minorHAnsi"/>
          <w:noProof/>
        </w:rPr>
        <w:t>35.574,00</w:t>
      </w:r>
      <w:r w:rsidRPr="00A56F32">
        <w:rPr>
          <w:rFonts w:cstheme="minorHAnsi"/>
        </w:rPr>
        <w:t xml:space="preserve"> kn. Tražbina će biti namirena na način da predstečajni vjerovnik otpušta dužniku dio utvrđene tražbine u iznosu  </w:t>
      </w:r>
      <w:r w:rsidRPr="00A56F32">
        <w:rPr>
          <w:rFonts w:cstheme="minorHAnsi"/>
          <w:noProof/>
        </w:rPr>
        <w:t>24.901,80</w:t>
      </w:r>
      <w:r w:rsidRPr="00A56F32">
        <w:rPr>
          <w:rFonts w:cstheme="minorHAnsi"/>
        </w:rPr>
        <w:t xml:space="preserve"> kn. Preostali iznos tražbine od </w:t>
      </w:r>
      <w:r w:rsidRPr="00A56F32">
        <w:rPr>
          <w:rFonts w:cstheme="minorHAnsi"/>
          <w:noProof/>
        </w:rPr>
        <w:t>10.672,20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333,51</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LAS</w:t>
      </w:r>
      <w:r>
        <w:rPr>
          <w:rFonts w:cstheme="minorHAnsi"/>
        </w:rPr>
        <w:t>ER d.o.o., Makarska ulica 1, 21</w:t>
      </w:r>
      <w:r w:rsidRPr="00A56F32">
        <w:rPr>
          <w:rFonts w:cstheme="minorHAnsi"/>
        </w:rPr>
        <w:t xml:space="preserve">000 Split, OIB:97244287460, ukupan iznos tražbine iznosi </w:t>
      </w:r>
      <w:r w:rsidRPr="00A56F32">
        <w:rPr>
          <w:rFonts w:cstheme="minorHAnsi"/>
          <w:noProof/>
        </w:rPr>
        <w:t>30.256,44</w:t>
      </w:r>
      <w:r w:rsidRPr="00A56F32">
        <w:rPr>
          <w:rFonts w:cstheme="minorHAnsi"/>
        </w:rPr>
        <w:t xml:space="preserve"> kn. Tražbina će biti namirena na način da predstečajni vjerovnik otpušta dužniku dio utvrđene tražbine u iznosu  </w:t>
      </w:r>
      <w:r w:rsidRPr="00A56F32">
        <w:rPr>
          <w:rFonts w:cstheme="minorHAnsi"/>
          <w:noProof/>
        </w:rPr>
        <w:t>21.179,51</w:t>
      </w:r>
      <w:r w:rsidRPr="00A56F32">
        <w:rPr>
          <w:rFonts w:cstheme="minorHAnsi"/>
        </w:rPr>
        <w:t xml:space="preserve"> kn. Preostali iznos tražbine od </w:t>
      </w:r>
      <w:r w:rsidRPr="00A56F32">
        <w:rPr>
          <w:rFonts w:cstheme="minorHAnsi"/>
          <w:noProof/>
        </w:rPr>
        <w:t>9.076,93</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283,65</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 xml:space="preserve">LEDA </w:t>
      </w:r>
      <w:r>
        <w:rPr>
          <w:rFonts w:cstheme="minorHAnsi"/>
        </w:rPr>
        <w:t>d.o.o., Dubrovačka cesta 20, 20</w:t>
      </w:r>
      <w:r w:rsidRPr="00A56F32">
        <w:rPr>
          <w:rFonts w:cstheme="minorHAnsi"/>
        </w:rPr>
        <w:t xml:space="preserve">260 Korčula, OIB:19131454393, ukupan iznos tražbine iznosi </w:t>
      </w:r>
      <w:r w:rsidRPr="00A56F32">
        <w:rPr>
          <w:rFonts w:cstheme="minorHAnsi"/>
          <w:noProof/>
        </w:rPr>
        <w:t>4.619.324,82</w:t>
      </w:r>
      <w:r w:rsidRPr="00A56F32">
        <w:rPr>
          <w:rFonts w:cstheme="minorHAnsi"/>
        </w:rPr>
        <w:t xml:space="preserve"> kn. Tražbina će biti namirena na način da predstečajni vjerovnik otpušta dužniku dio utvrđene tražbine u iznosu </w:t>
      </w:r>
      <w:r w:rsidRPr="00A56F32">
        <w:rPr>
          <w:rFonts w:cstheme="minorHAnsi"/>
          <w:noProof/>
        </w:rPr>
        <w:t>3.233.527,37</w:t>
      </w:r>
      <w:r w:rsidRPr="00A56F32">
        <w:rPr>
          <w:rFonts w:cstheme="minorHAnsi"/>
        </w:rPr>
        <w:t xml:space="preserve"> kn. Preostali iznos tražbine od </w:t>
      </w:r>
      <w:r w:rsidRPr="00A56F32">
        <w:rPr>
          <w:rFonts w:cstheme="minorHAnsi"/>
          <w:noProof/>
        </w:rPr>
        <w:t>1.385.797,45</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43.306,17</w:t>
      </w:r>
      <w:r w:rsidRPr="00A56F32">
        <w:rPr>
          <w:rFonts w:cstheme="minorHAnsi"/>
        </w:rPr>
        <w:t xml:space="preserve"> kn. Prvi anuitet će se platit </w:t>
      </w:r>
      <w:r>
        <w:rPr>
          <w:rFonts w:cstheme="minorHAnsi"/>
        </w:rPr>
        <w:t>do kraja kvartala</w:t>
      </w:r>
      <w:r w:rsidRPr="00A56F32">
        <w:rPr>
          <w:rFonts w:cstheme="minorHAnsi"/>
        </w:rPr>
        <w:t>, nakon isteka počeka od od 1 (jedne) godine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LLOYD S REGISTER</w:t>
      </w:r>
      <w:r>
        <w:rPr>
          <w:rFonts w:cstheme="minorHAnsi"/>
        </w:rPr>
        <w:t xml:space="preserve"> EMEA</w:t>
      </w:r>
      <w:r w:rsidRPr="00A56F32">
        <w:rPr>
          <w:rFonts w:cstheme="minorHAnsi"/>
        </w:rPr>
        <w:t>, Radmile Matejčić 10</w:t>
      </w:r>
      <w:r>
        <w:rPr>
          <w:rFonts w:cstheme="minorHAnsi"/>
        </w:rPr>
        <w:t>, 51</w:t>
      </w:r>
      <w:r w:rsidRPr="00A56F32">
        <w:rPr>
          <w:rFonts w:cstheme="minorHAnsi"/>
        </w:rPr>
        <w:t xml:space="preserve">000 Rijeka, OIB:72262856307, ukupan iznos tražbine iznosi </w:t>
      </w:r>
      <w:r w:rsidRPr="00A56F32">
        <w:rPr>
          <w:rFonts w:cstheme="minorHAnsi"/>
          <w:noProof/>
        </w:rPr>
        <w:t>838.471,55</w:t>
      </w:r>
      <w:r w:rsidRPr="00A56F32">
        <w:rPr>
          <w:rFonts w:cstheme="minorHAnsi"/>
        </w:rPr>
        <w:t xml:space="preserve"> kn. Tražbina će biti namirena na način da predstečajni vjerovnik otpušta dužniku dio utvrđene tražbine u iznosu  </w:t>
      </w:r>
      <w:r w:rsidRPr="00A56F32">
        <w:rPr>
          <w:rFonts w:cstheme="minorHAnsi"/>
          <w:noProof/>
        </w:rPr>
        <w:t>586.930,09</w:t>
      </w:r>
      <w:r w:rsidRPr="00A56F32">
        <w:rPr>
          <w:rFonts w:cstheme="minorHAnsi"/>
        </w:rPr>
        <w:t xml:space="preserve"> kn. Preostali iznos tražbine od </w:t>
      </w:r>
      <w:r w:rsidRPr="00A56F32">
        <w:rPr>
          <w:rFonts w:cstheme="minorHAnsi"/>
          <w:noProof/>
        </w:rPr>
        <w:t>251.541,47</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7.860,67</w:t>
      </w:r>
      <w:r w:rsidRPr="00A56F32">
        <w:rPr>
          <w:rFonts w:cstheme="minorHAnsi"/>
        </w:rPr>
        <w:t xml:space="preserve"> kn. Prvi anuitet će se platit </w:t>
      </w:r>
      <w:r>
        <w:rPr>
          <w:rFonts w:cstheme="minorHAnsi"/>
        </w:rPr>
        <w:t>do kraja kvartala</w:t>
      </w:r>
      <w:r w:rsidRPr="00A56F32">
        <w:rPr>
          <w:rFonts w:cstheme="minorHAnsi"/>
        </w:rPr>
        <w:t>, nako</w:t>
      </w:r>
      <w:r>
        <w:rPr>
          <w:rFonts w:cstheme="minorHAnsi"/>
        </w:rPr>
        <w:t>n isteka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M4 MARKIOLI G</w:t>
      </w:r>
      <w:r>
        <w:rPr>
          <w:rFonts w:cstheme="minorHAnsi"/>
        </w:rPr>
        <w:t>RUPA d.o.o., Put Majdana 3A, 21</w:t>
      </w:r>
      <w:r w:rsidRPr="00A56F32">
        <w:rPr>
          <w:rFonts w:cstheme="minorHAnsi"/>
        </w:rPr>
        <w:t xml:space="preserve">210 Solin, OIB:69086932380, ukupan iznos tražbine iznosi </w:t>
      </w:r>
      <w:r w:rsidRPr="00A56F32">
        <w:rPr>
          <w:rFonts w:cstheme="minorHAnsi"/>
          <w:noProof/>
        </w:rPr>
        <w:t>30.894,00</w:t>
      </w:r>
      <w:r w:rsidRPr="00A56F32">
        <w:rPr>
          <w:rFonts w:cstheme="minorHAnsi"/>
        </w:rPr>
        <w:t xml:space="preserve"> kn. Tražbina će biti namirena na način da predstečajni vjerovnik otpušta dužniku dio utvrđene tražbine u iznosu  </w:t>
      </w:r>
      <w:r w:rsidRPr="00A56F32">
        <w:rPr>
          <w:rFonts w:cstheme="minorHAnsi"/>
          <w:noProof/>
        </w:rPr>
        <w:t>21.625,80</w:t>
      </w:r>
      <w:r w:rsidRPr="00A56F32">
        <w:rPr>
          <w:rFonts w:cstheme="minorHAnsi"/>
        </w:rPr>
        <w:t xml:space="preserve"> kn. Preostali iznos tražbine od </w:t>
      </w:r>
      <w:r w:rsidRPr="00A56F32">
        <w:rPr>
          <w:rFonts w:cstheme="minorHAnsi"/>
          <w:noProof/>
        </w:rPr>
        <w:t>9.268,20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289,63</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lastRenderedPageBreak/>
        <w:t>MARIJAN</w:t>
      </w:r>
      <w:r>
        <w:rPr>
          <w:rFonts w:cstheme="minorHAnsi"/>
        </w:rPr>
        <w:t>ČEVIĆ VEDRANA, Jablanska 18, 10</w:t>
      </w:r>
      <w:r w:rsidRPr="00A56F32">
        <w:rPr>
          <w:rFonts w:cstheme="minorHAnsi"/>
        </w:rPr>
        <w:t xml:space="preserve">000 Zagreb, OIB:22387965470 ukupan iznos tražbine iznosi </w:t>
      </w:r>
      <w:r w:rsidRPr="00A56F32">
        <w:rPr>
          <w:rFonts w:cstheme="minorHAnsi"/>
          <w:noProof/>
        </w:rPr>
        <w:t>25.000,00</w:t>
      </w:r>
      <w:r w:rsidRPr="00A56F32">
        <w:rPr>
          <w:rFonts w:cstheme="minorHAnsi"/>
        </w:rPr>
        <w:t xml:space="preserve"> kn. Tražbina će biti namirena na način da predstečajni vjerovnik otpušta dužniku dio utvrđene tražbine u iznosu  </w:t>
      </w:r>
      <w:r w:rsidRPr="00A56F32">
        <w:rPr>
          <w:rFonts w:cstheme="minorHAnsi"/>
          <w:noProof/>
        </w:rPr>
        <w:t>17.500,00</w:t>
      </w:r>
      <w:r w:rsidRPr="00A56F32">
        <w:rPr>
          <w:rFonts w:cstheme="minorHAnsi"/>
        </w:rPr>
        <w:t xml:space="preserve"> kn. Preostali iznos tražbine od </w:t>
      </w:r>
      <w:r w:rsidRPr="00A56F32">
        <w:rPr>
          <w:rFonts w:cstheme="minorHAnsi"/>
          <w:noProof/>
        </w:rPr>
        <w:t>7.500,00</w:t>
      </w:r>
      <w:r w:rsidRPr="00A56F32">
        <w:rPr>
          <w:rFonts w:cstheme="minorHAnsi"/>
        </w:rPr>
        <w:t xml:space="preserve"> kn otplatiti će se nakon isteka počeka od 1 (jedne) godine od pravomoćnosti Rješenja Trgovačkog suda o sklopljenoj predstečajnoj nagodbi, ali ne ranije od 31.03.2021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234,38</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Marijana Matić Tomaš i Damir Tomasović vl. EXPERT ZAJEDNIČKI OBRT ZA U</w:t>
      </w:r>
      <w:r>
        <w:rPr>
          <w:rFonts w:cstheme="minorHAnsi"/>
        </w:rPr>
        <w:t>SLUGE, Domovinskog rata 115, 21</w:t>
      </w:r>
      <w:r w:rsidRPr="00A56F32">
        <w:rPr>
          <w:rFonts w:cstheme="minorHAnsi"/>
        </w:rPr>
        <w:t xml:space="preserve">312 Podstrana, </w:t>
      </w:r>
      <w:r w:rsidRPr="00C9106E">
        <w:rPr>
          <w:rFonts w:cstheme="minorHAnsi"/>
        </w:rPr>
        <w:t>OIB:06969852907</w:t>
      </w:r>
      <w:r w:rsidRPr="00A56F32">
        <w:rPr>
          <w:rFonts w:cstheme="minorHAnsi"/>
        </w:rPr>
        <w:t xml:space="preserve"> ukupan iznos tražbine iznosi </w:t>
      </w:r>
      <w:r w:rsidRPr="00A56F32">
        <w:rPr>
          <w:rFonts w:cstheme="minorHAnsi"/>
          <w:noProof/>
        </w:rPr>
        <w:t>375,00</w:t>
      </w:r>
      <w:r w:rsidRPr="00A56F32">
        <w:rPr>
          <w:rFonts w:cstheme="minorHAnsi"/>
        </w:rPr>
        <w:t xml:space="preserve"> kn. Tražbina će biti namirena na način da predstečajni vjerovnik otpušta dužniku dio utvrđene tražbine u iznosu  </w:t>
      </w:r>
      <w:r w:rsidRPr="00A56F32">
        <w:rPr>
          <w:rFonts w:cstheme="minorHAnsi"/>
          <w:noProof/>
        </w:rPr>
        <w:t>262,50</w:t>
      </w:r>
      <w:r w:rsidRPr="00A56F32">
        <w:rPr>
          <w:rFonts w:cstheme="minorHAnsi"/>
        </w:rPr>
        <w:t xml:space="preserve"> kn. Preostali iznos tražbine od </w:t>
      </w:r>
      <w:r w:rsidRPr="00A56F32">
        <w:rPr>
          <w:rFonts w:cstheme="minorHAnsi"/>
          <w:noProof/>
        </w:rPr>
        <w:t>112,50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3,52</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 xml:space="preserve">MESSER </w:t>
      </w:r>
      <w:r>
        <w:rPr>
          <w:rFonts w:cstheme="minorHAnsi"/>
        </w:rPr>
        <w:t>CROATIA PLIN d.o.o., Industrijska 1, 10</w:t>
      </w:r>
      <w:r w:rsidRPr="00A56F32">
        <w:rPr>
          <w:rFonts w:cstheme="minorHAnsi"/>
        </w:rPr>
        <w:t xml:space="preserve">290 Zaprešić, OIB: 32179081874, ukupan iznos tražbine iznosi </w:t>
      </w:r>
      <w:r w:rsidRPr="00A56F32">
        <w:rPr>
          <w:rFonts w:cstheme="minorHAnsi"/>
          <w:noProof/>
        </w:rPr>
        <w:t>2.264.407,29</w:t>
      </w:r>
      <w:r w:rsidRPr="00A56F32">
        <w:rPr>
          <w:rFonts w:cstheme="minorHAnsi"/>
        </w:rPr>
        <w:t xml:space="preserve"> kn. Tražbina će biti namirena na način da predstečajni vjerovnik otpušta dužniku dio utvrđene tražbine u iznosu  </w:t>
      </w:r>
      <w:r w:rsidRPr="00A56F32">
        <w:rPr>
          <w:rFonts w:cstheme="minorHAnsi"/>
          <w:noProof/>
        </w:rPr>
        <w:t>1.585.085,10</w:t>
      </w:r>
      <w:r w:rsidRPr="00A56F32">
        <w:rPr>
          <w:rFonts w:cstheme="minorHAnsi"/>
        </w:rPr>
        <w:t xml:space="preserve"> kn. Preostali iznos tražbine od </w:t>
      </w:r>
      <w:r w:rsidRPr="00A56F32">
        <w:rPr>
          <w:rFonts w:cstheme="minorHAnsi"/>
          <w:noProof/>
        </w:rPr>
        <w:t>679.322,19</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21.228,82</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 xml:space="preserve">MULTIMEDIALNA OAZA </w:t>
      </w:r>
      <w:r>
        <w:rPr>
          <w:rFonts w:cstheme="minorHAnsi"/>
        </w:rPr>
        <w:t>TRGOVINE d.o.o., Težačka 27, 21</w:t>
      </w:r>
      <w:r w:rsidRPr="00A56F32">
        <w:rPr>
          <w:rFonts w:cstheme="minorHAnsi"/>
        </w:rPr>
        <w:t xml:space="preserve">218 Seget Donji, OIB:47246482064, ukupan iznos tražbine iznosi </w:t>
      </w:r>
      <w:r w:rsidRPr="00A56F32">
        <w:rPr>
          <w:rFonts w:cstheme="minorHAnsi"/>
          <w:noProof/>
        </w:rPr>
        <w:t>75,00</w:t>
      </w:r>
      <w:r w:rsidRPr="00A56F32">
        <w:rPr>
          <w:rFonts w:cstheme="minorHAnsi"/>
        </w:rPr>
        <w:t xml:space="preserve"> kn. Tražbina će biti namirena na način da predstečajni vjerovnik otpušta dužniku dio utvrđene tražbine u iznosu  </w:t>
      </w:r>
      <w:r w:rsidRPr="00A56F32">
        <w:rPr>
          <w:rFonts w:cstheme="minorHAnsi"/>
          <w:noProof/>
        </w:rPr>
        <w:t>52,50</w:t>
      </w:r>
      <w:r w:rsidRPr="00A56F32">
        <w:rPr>
          <w:rFonts w:cstheme="minorHAnsi"/>
        </w:rPr>
        <w:t xml:space="preserve"> kn. Preostali iznos tražbine od </w:t>
      </w:r>
      <w:r w:rsidRPr="00A56F32">
        <w:rPr>
          <w:rFonts w:cstheme="minorHAnsi"/>
          <w:noProof/>
        </w:rPr>
        <w:t>22,50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0,70</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MVTZ</w:t>
      </w:r>
      <w:r>
        <w:rPr>
          <w:rFonts w:cstheme="minorHAnsi"/>
        </w:rPr>
        <w:t xml:space="preserve"> MARGETSON VAN T ZELFDE &amp; CO.</w:t>
      </w:r>
      <w:r w:rsidRPr="00A56F32">
        <w:rPr>
          <w:rFonts w:cstheme="minorHAnsi"/>
        </w:rPr>
        <w:t xml:space="preserve">, Willemskade 18-B, </w:t>
      </w:r>
      <w:r>
        <w:rPr>
          <w:rFonts w:cstheme="minorHAnsi"/>
        </w:rPr>
        <w:t>NL-</w:t>
      </w:r>
      <w:r w:rsidRPr="00A56F32">
        <w:rPr>
          <w:rFonts w:cstheme="minorHAnsi"/>
        </w:rPr>
        <w:t xml:space="preserve">3016 DL Rotterdam, Netherlands, NL850846420B01, ukupan iznos tražbine iznosi </w:t>
      </w:r>
      <w:r w:rsidRPr="00A56F32">
        <w:rPr>
          <w:rFonts w:cstheme="minorHAnsi"/>
          <w:noProof/>
        </w:rPr>
        <w:t>275.574,00</w:t>
      </w:r>
      <w:r w:rsidRPr="00A56F32">
        <w:rPr>
          <w:rFonts w:cstheme="minorHAnsi"/>
        </w:rPr>
        <w:t xml:space="preserve"> kn. Tražbina će biti namirena na način da predstečajni vjerovnik otpušta dužniku dio utvrđene tražbine u iznosu  </w:t>
      </w:r>
      <w:r w:rsidRPr="00A56F32">
        <w:rPr>
          <w:rFonts w:cstheme="minorHAnsi"/>
          <w:noProof/>
        </w:rPr>
        <w:t>192.901,80</w:t>
      </w:r>
      <w:r w:rsidRPr="00A56F32">
        <w:rPr>
          <w:rFonts w:cstheme="minorHAnsi"/>
        </w:rPr>
        <w:t xml:space="preserve"> kn. Preostali iznos tražbine od </w:t>
      </w:r>
      <w:r w:rsidRPr="00A56F32">
        <w:rPr>
          <w:rFonts w:cstheme="minorHAnsi"/>
          <w:noProof/>
        </w:rPr>
        <w:t>82.672,20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2.583,51</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Pr>
          <w:rFonts w:cstheme="minorHAnsi"/>
        </w:rPr>
        <w:lastRenderedPageBreak/>
        <w:t>NAPA LTD, P.O. BOX 470</w:t>
      </w:r>
      <w:r w:rsidRPr="00A56F32">
        <w:rPr>
          <w:rFonts w:cstheme="minorHAnsi"/>
        </w:rPr>
        <w:t xml:space="preserve">, 00181 Helsinki, Finland, FI07756812, ukupan iznos tražbine iznosi </w:t>
      </w:r>
      <w:r w:rsidRPr="00A56F32">
        <w:rPr>
          <w:rFonts w:cstheme="minorHAnsi"/>
          <w:noProof/>
        </w:rPr>
        <w:t>143.695,74</w:t>
      </w:r>
      <w:r w:rsidRPr="00A56F32">
        <w:rPr>
          <w:rFonts w:cstheme="minorHAnsi"/>
        </w:rPr>
        <w:t xml:space="preserve"> kn. Tražbina će biti namirena na način da predstečajni vjerovnik otpušta dužniku dio utvrđene tražbine u iznosu  </w:t>
      </w:r>
      <w:r w:rsidRPr="00A56F32">
        <w:rPr>
          <w:rFonts w:cstheme="minorHAnsi"/>
          <w:noProof/>
        </w:rPr>
        <w:t>100.587,02</w:t>
      </w:r>
      <w:r w:rsidRPr="00A56F32">
        <w:rPr>
          <w:rFonts w:cstheme="minorHAnsi"/>
        </w:rPr>
        <w:t xml:space="preserve"> kn. Preostali iznos tražbine od </w:t>
      </w:r>
      <w:r w:rsidRPr="00A56F32">
        <w:rPr>
          <w:rFonts w:cstheme="minorHAnsi"/>
          <w:noProof/>
        </w:rPr>
        <w:t>43.108,72</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1.347,15</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Pr>
          <w:rFonts w:cstheme="minorHAnsi"/>
        </w:rPr>
        <w:t>NARODNE NOVINE d.d., Savski gaj XIII. Put 6, 10</w:t>
      </w:r>
      <w:r w:rsidRPr="00A56F32">
        <w:rPr>
          <w:rFonts w:cstheme="minorHAnsi"/>
        </w:rPr>
        <w:t xml:space="preserve">000 Zagreb, OIB:64546066176, ukupan iznos tražbine iznosi </w:t>
      </w:r>
      <w:r w:rsidRPr="00A56F32">
        <w:rPr>
          <w:rFonts w:cstheme="minorHAnsi"/>
          <w:noProof/>
        </w:rPr>
        <w:t>999,00</w:t>
      </w:r>
      <w:r w:rsidRPr="00A56F32">
        <w:rPr>
          <w:rFonts w:cstheme="minorHAnsi"/>
        </w:rPr>
        <w:t xml:space="preserve"> kn. Tražbina će biti namirena na način da predstečajni vjerovnik otpušta dužniku dio utvrđene tražbine u iznosu  </w:t>
      </w:r>
      <w:r w:rsidRPr="00A56F32">
        <w:rPr>
          <w:rFonts w:cstheme="minorHAnsi"/>
          <w:noProof/>
        </w:rPr>
        <w:t>699,30</w:t>
      </w:r>
      <w:r w:rsidRPr="00A56F32">
        <w:rPr>
          <w:rFonts w:cstheme="minorHAnsi"/>
        </w:rPr>
        <w:t xml:space="preserve"> kn. Preostali iznos tražbine od </w:t>
      </w:r>
      <w:r w:rsidRPr="00A56F32">
        <w:rPr>
          <w:rFonts w:cstheme="minorHAnsi"/>
          <w:noProof/>
        </w:rPr>
        <w:t>299,70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9,37</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NASTAVNI ZAVOD ZA JAVNO ZDRAVSTVO</w:t>
      </w:r>
      <w:r>
        <w:rPr>
          <w:rFonts w:cstheme="minorHAnsi"/>
        </w:rPr>
        <w:t xml:space="preserve"> SPLITSKO DALMATINSKE ŽUPANIJE</w:t>
      </w:r>
      <w:r w:rsidRPr="00A56F32">
        <w:rPr>
          <w:rFonts w:cstheme="minorHAnsi"/>
        </w:rPr>
        <w:t>, Vukovarska</w:t>
      </w:r>
      <w:r>
        <w:rPr>
          <w:rFonts w:cstheme="minorHAnsi"/>
        </w:rPr>
        <w:t xml:space="preserve"> ulica 46, 21</w:t>
      </w:r>
      <w:r w:rsidRPr="00A56F32">
        <w:rPr>
          <w:rFonts w:cstheme="minorHAnsi"/>
        </w:rPr>
        <w:t xml:space="preserve">000 Split, OIB:54948902275, ukupan iznos tražbine iznosi </w:t>
      </w:r>
      <w:r w:rsidRPr="00A56F32">
        <w:rPr>
          <w:rFonts w:cstheme="minorHAnsi"/>
          <w:noProof/>
        </w:rPr>
        <w:t>7.500,00</w:t>
      </w:r>
      <w:r w:rsidRPr="00A56F32">
        <w:rPr>
          <w:rFonts w:cstheme="minorHAnsi"/>
        </w:rPr>
        <w:t xml:space="preserve"> kn. Tražbina će biti namirena na način da predstečajni vjerovnik otpušta dužniku dio utvrđene tražbine u iznosu  </w:t>
      </w:r>
      <w:r w:rsidRPr="00A56F32">
        <w:rPr>
          <w:rFonts w:cstheme="minorHAnsi"/>
          <w:noProof/>
        </w:rPr>
        <w:t>5.250,00</w:t>
      </w:r>
      <w:r w:rsidRPr="00A56F32">
        <w:rPr>
          <w:rFonts w:cstheme="minorHAnsi"/>
        </w:rPr>
        <w:t xml:space="preserve"> kn. Preostali iznos tražbine od </w:t>
      </w:r>
      <w:r w:rsidRPr="00A56F32">
        <w:rPr>
          <w:rFonts w:cstheme="minorHAnsi"/>
          <w:noProof/>
        </w:rPr>
        <w:t>2.250,00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70,31</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 xml:space="preserve">NEWBUILDING INVESTMENTS B.V., Hoge Dera A 3B, 9700  AC Groningen, Netherlands, NL853836887B01:, ukupan iznos tražbine iznosi </w:t>
      </w:r>
      <w:r w:rsidRPr="00A56F32">
        <w:rPr>
          <w:rFonts w:cstheme="minorHAnsi"/>
          <w:noProof/>
        </w:rPr>
        <w:t>1.485.283,00</w:t>
      </w:r>
      <w:r w:rsidRPr="00A56F32">
        <w:rPr>
          <w:rFonts w:cstheme="minorHAnsi"/>
        </w:rPr>
        <w:t xml:space="preserve"> kn. Tražbina će biti namirena na način da predstečajni vjerovnik otpušta dužniku dio utvrđene tražbine u iznosu  </w:t>
      </w:r>
      <w:r w:rsidRPr="00A56F32">
        <w:rPr>
          <w:rFonts w:cstheme="minorHAnsi"/>
          <w:noProof/>
        </w:rPr>
        <w:t>1.039.698,10</w:t>
      </w:r>
      <w:r w:rsidRPr="00A56F32">
        <w:rPr>
          <w:rFonts w:cstheme="minorHAnsi"/>
        </w:rPr>
        <w:t xml:space="preserve"> kn. Preostali iznos tražbine od </w:t>
      </w:r>
      <w:r w:rsidRPr="00A56F32">
        <w:rPr>
          <w:rFonts w:cstheme="minorHAnsi"/>
          <w:noProof/>
        </w:rPr>
        <w:t>445.584,90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13.924,53</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Pr>
          <w:rFonts w:cstheme="minorHAnsi"/>
        </w:rPr>
        <w:t>NOR-</w:t>
      </w:r>
      <w:r w:rsidRPr="00A56F32">
        <w:rPr>
          <w:rFonts w:cstheme="minorHAnsi"/>
        </w:rPr>
        <w:t>OCEAN</w:t>
      </w:r>
      <w:r>
        <w:rPr>
          <w:rFonts w:cstheme="minorHAnsi"/>
        </w:rPr>
        <w:t xml:space="preserve"> S&amp;P AS</w:t>
      </w:r>
      <w:r w:rsidRPr="00B82A54">
        <w:rPr>
          <w:rFonts w:cstheme="minorHAnsi"/>
        </w:rPr>
        <w:t>, Sleemdalsveien 70A, 0370</w:t>
      </w:r>
      <w:r>
        <w:rPr>
          <w:rFonts w:cstheme="minorHAnsi"/>
        </w:rPr>
        <w:t xml:space="preserve"> Oslo,</w:t>
      </w:r>
      <w:r w:rsidRPr="00A56F32">
        <w:rPr>
          <w:rFonts w:cstheme="minorHAnsi"/>
        </w:rPr>
        <w:t xml:space="preserve"> Norway,  ukupan iznos tražbine iznosi</w:t>
      </w:r>
      <w:r>
        <w:rPr>
          <w:rFonts w:cstheme="minorHAnsi"/>
        </w:rPr>
        <w:t xml:space="preserve"> </w:t>
      </w:r>
      <w:r w:rsidRPr="00A56F32">
        <w:rPr>
          <w:rFonts w:cstheme="minorHAnsi"/>
        </w:rPr>
        <w:t xml:space="preserve"> </w:t>
      </w:r>
      <w:r w:rsidRPr="00A56F32">
        <w:rPr>
          <w:rFonts w:cstheme="minorHAnsi"/>
          <w:noProof/>
        </w:rPr>
        <w:t>65.178,00</w:t>
      </w:r>
      <w:r w:rsidRPr="00A56F32">
        <w:rPr>
          <w:rFonts w:cstheme="minorHAnsi"/>
        </w:rPr>
        <w:t xml:space="preserve"> kn. Tražbina će biti namirena na način da predstečajni vjerovnik otpušta dužniku dio utvrđene tražbine u iznosu  </w:t>
      </w:r>
      <w:r w:rsidRPr="00A56F32">
        <w:rPr>
          <w:rFonts w:cstheme="minorHAnsi"/>
          <w:noProof/>
        </w:rPr>
        <w:t>45.624,60</w:t>
      </w:r>
      <w:r w:rsidRPr="00A56F32">
        <w:rPr>
          <w:rFonts w:cstheme="minorHAnsi"/>
        </w:rPr>
        <w:t xml:space="preserve"> kn. Preostali iznos tražbine od </w:t>
      </w:r>
      <w:r w:rsidRPr="00A56F32">
        <w:rPr>
          <w:rFonts w:cstheme="minorHAnsi"/>
          <w:noProof/>
        </w:rPr>
        <w:t>19.553,40</w:t>
      </w:r>
      <w:r w:rsidRPr="00A56F32">
        <w:rPr>
          <w:rFonts w:cstheme="minorHAnsi"/>
        </w:rPr>
        <w:t xml:space="preserve"> kn otplatiti će se nakon isteka počeka od 1 (jedne) godine od pravomoćnosti Rješenja Trgovačkog suda o sklopljenoj predstečajnoj nagodbi, ali ne ranije od 31.03.2021 godine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611,04</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lastRenderedPageBreak/>
        <w:t>NOVA GRA</w:t>
      </w:r>
      <w:r>
        <w:rPr>
          <w:rFonts w:cstheme="minorHAnsi"/>
        </w:rPr>
        <w:t>TIA d.o.o., Cesta Plano 2/A, 21</w:t>
      </w:r>
      <w:r w:rsidRPr="00A56F32">
        <w:rPr>
          <w:rFonts w:cstheme="minorHAnsi"/>
        </w:rPr>
        <w:t xml:space="preserve">220 Trogir, OIB:66126775778, ukupan iznos tražbine iznosi </w:t>
      </w:r>
      <w:r w:rsidRPr="00A56F32">
        <w:rPr>
          <w:rFonts w:cstheme="minorHAnsi"/>
          <w:noProof/>
        </w:rPr>
        <w:t>80.253,41</w:t>
      </w:r>
      <w:r w:rsidRPr="00A56F32">
        <w:rPr>
          <w:rFonts w:cstheme="minorHAnsi"/>
        </w:rPr>
        <w:t xml:space="preserve"> kn. Tražbina će biti namirena na način da predstečajni vjerovnik otpušta dužniku dio utvrđene tražbine u iznosu  </w:t>
      </w:r>
      <w:r w:rsidRPr="00A56F32">
        <w:rPr>
          <w:rFonts w:cstheme="minorHAnsi"/>
          <w:noProof/>
        </w:rPr>
        <w:t>56.177,39</w:t>
      </w:r>
      <w:r w:rsidRPr="00A56F32">
        <w:rPr>
          <w:rFonts w:cstheme="minorHAnsi"/>
        </w:rPr>
        <w:t xml:space="preserve"> kn. Preostali iznos tražbine od </w:t>
      </w:r>
      <w:r w:rsidRPr="00A56F32">
        <w:rPr>
          <w:rFonts w:cstheme="minorHAnsi"/>
          <w:noProof/>
        </w:rPr>
        <w:t>24.076,02</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752,38</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ODVJETNIČKO DRUŠTVO RADIĆ &amp; RADIĆ d.</w:t>
      </w:r>
      <w:r>
        <w:rPr>
          <w:rFonts w:cstheme="minorHAnsi"/>
        </w:rPr>
        <w:t>o.o., Hrvatske mornarice 11, 21</w:t>
      </w:r>
      <w:r w:rsidRPr="00A56F32">
        <w:rPr>
          <w:rFonts w:cstheme="minorHAnsi"/>
        </w:rPr>
        <w:t xml:space="preserve">000 Split, OIB:14518464744, ukupan iznos tražbine iznosi </w:t>
      </w:r>
      <w:r w:rsidRPr="00A56F32">
        <w:rPr>
          <w:rFonts w:cstheme="minorHAnsi"/>
          <w:noProof/>
        </w:rPr>
        <w:t>4.688,00</w:t>
      </w:r>
      <w:r w:rsidRPr="00A56F32">
        <w:rPr>
          <w:rFonts w:cstheme="minorHAnsi"/>
        </w:rPr>
        <w:t xml:space="preserve"> kn. Tražbina će biti namirena na način da predstečajni vjerovnik otpušta dužniku dio utvrđene tražbine u iznosu  </w:t>
      </w:r>
      <w:r w:rsidRPr="00A56F32">
        <w:rPr>
          <w:rFonts w:cstheme="minorHAnsi"/>
          <w:noProof/>
        </w:rPr>
        <w:t>3.281,60</w:t>
      </w:r>
      <w:r w:rsidRPr="00A56F32">
        <w:rPr>
          <w:rFonts w:cstheme="minorHAnsi"/>
        </w:rPr>
        <w:t xml:space="preserve"> kn. Preostali iznos tražbine od </w:t>
      </w:r>
      <w:r w:rsidRPr="00A56F32">
        <w:rPr>
          <w:rFonts w:cstheme="minorHAnsi"/>
          <w:noProof/>
        </w:rPr>
        <w:t>1.406,40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43,95</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ODV</w:t>
      </w:r>
      <w:r>
        <w:rPr>
          <w:rFonts w:cstheme="minorHAnsi"/>
        </w:rPr>
        <w:t>ODNJA d.o.o., Neslanovac 13, 21</w:t>
      </w:r>
      <w:r w:rsidRPr="00A56F32">
        <w:rPr>
          <w:rFonts w:cstheme="minorHAnsi"/>
        </w:rPr>
        <w:t xml:space="preserve">000 Split, OIB:17323637115, ukupan iznos tražbine iznosi </w:t>
      </w:r>
      <w:r w:rsidRPr="00A56F32">
        <w:rPr>
          <w:rFonts w:cstheme="minorHAnsi"/>
          <w:noProof/>
        </w:rPr>
        <w:t>27.584,00</w:t>
      </w:r>
      <w:r w:rsidRPr="00A56F32">
        <w:rPr>
          <w:rFonts w:cstheme="minorHAnsi"/>
        </w:rPr>
        <w:t xml:space="preserve"> kn. Tražbina će biti namirena na način da predstečajni vjerovnik otpušta dužniku dio utvrđene tražbine u iznosu  </w:t>
      </w:r>
      <w:r w:rsidRPr="00A56F32">
        <w:rPr>
          <w:rFonts w:cstheme="minorHAnsi"/>
          <w:noProof/>
        </w:rPr>
        <w:t>19.308,80</w:t>
      </w:r>
      <w:r w:rsidRPr="00A56F32">
        <w:rPr>
          <w:rFonts w:cstheme="minorHAnsi"/>
        </w:rPr>
        <w:t xml:space="preserve"> kn. Preostali iznos tražbine od </w:t>
      </w:r>
      <w:r w:rsidRPr="00A56F32">
        <w:rPr>
          <w:rFonts w:cstheme="minorHAnsi"/>
          <w:noProof/>
        </w:rPr>
        <w:t>8.275,20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258,60</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Pr>
          <w:rFonts w:cstheme="minorHAnsi"/>
        </w:rPr>
        <w:t>OŠTRIĆ OK d.o.o., Suvača 10, 21</w:t>
      </w:r>
      <w:r w:rsidRPr="00A56F32">
        <w:rPr>
          <w:rFonts w:cstheme="minorHAnsi"/>
        </w:rPr>
        <w:t xml:space="preserve">212 Kaštel Sučurac, OIB:73768929782, ukupan iznos tražbine iznosi </w:t>
      </w:r>
      <w:r w:rsidRPr="00A56F32">
        <w:rPr>
          <w:rFonts w:cstheme="minorHAnsi"/>
          <w:noProof/>
        </w:rPr>
        <w:t>26.243,75</w:t>
      </w:r>
      <w:r w:rsidRPr="00A56F32">
        <w:rPr>
          <w:rFonts w:cstheme="minorHAnsi"/>
        </w:rPr>
        <w:t xml:space="preserve"> kn. Tražbina će biti namirena na način da predstečajni vjerovnik otpušta dužniku dio utvrđene tražbine u iznosu  </w:t>
      </w:r>
      <w:r w:rsidRPr="00A56F32">
        <w:rPr>
          <w:rFonts w:cstheme="minorHAnsi"/>
          <w:noProof/>
        </w:rPr>
        <w:t>18.370,63</w:t>
      </w:r>
      <w:r w:rsidRPr="00A56F32">
        <w:rPr>
          <w:rFonts w:cstheme="minorHAnsi"/>
        </w:rPr>
        <w:t xml:space="preserve"> kn. Preostali iznos tražbine od </w:t>
      </w:r>
      <w:r w:rsidRPr="00A56F32">
        <w:rPr>
          <w:rFonts w:cstheme="minorHAnsi"/>
          <w:noProof/>
        </w:rPr>
        <w:t>7.873,13</w:t>
      </w:r>
      <w:r w:rsidRPr="00A56F32">
        <w:rPr>
          <w:rFonts w:cstheme="minorHAnsi"/>
        </w:rPr>
        <w:t xml:space="preserve"> kn otplatiti će se nakon isteka počeka od 1 (jedne) godine od pravomoćnosti Rješenja Trgovačkog suda o sklopljenoj predstečajnoj nagodbi, ali ne ranije od 31.03.2021 </w:t>
      </w:r>
      <w:r>
        <w:rPr>
          <w:rFonts w:cstheme="minorHAnsi"/>
        </w:rPr>
        <w:t>godine</w:t>
      </w:r>
      <w:r w:rsidRPr="00322FAC">
        <w:rPr>
          <w:rFonts w:cstheme="minorHAnsi"/>
        </w:rPr>
        <w:t xml:space="preserve"> </w:t>
      </w:r>
      <w:r w:rsidRPr="00A56F32">
        <w:rPr>
          <w:rFonts w:cstheme="minorHAnsi"/>
        </w:rPr>
        <w:t>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246,04</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OK SERVIS VATROGASNIH APARATA</w:t>
      </w:r>
      <w:r>
        <w:rPr>
          <w:rFonts w:cstheme="minorHAnsi"/>
        </w:rPr>
        <w:t>, vl. Vlado Oštrić, Suvača 10, 21</w:t>
      </w:r>
      <w:r w:rsidRPr="00A56F32">
        <w:rPr>
          <w:rFonts w:cstheme="minorHAnsi"/>
        </w:rPr>
        <w:t xml:space="preserve">212 Kaštel Sučurac, OIB:38746001159 ukupan iznos tražbine iznosi </w:t>
      </w:r>
      <w:r w:rsidRPr="00A56F32">
        <w:rPr>
          <w:rFonts w:cstheme="minorHAnsi"/>
          <w:noProof/>
        </w:rPr>
        <w:t>25.860,77</w:t>
      </w:r>
      <w:r w:rsidRPr="00A56F32">
        <w:rPr>
          <w:rFonts w:cstheme="minorHAnsi"/>
        </w:rPr>
        <w:t xml:space="preserve"> kn. Tražbina će biti namirena na način da predstečajni vjerovnik otpušta dužniku dio utvrđene tražbine u iznosu  </w:t>
      </w:r>
      <w:r w:rsidRPr="00A56F32">
        <w:rPr>
          <w:rFonts w:cstheme="minorHAnsi"/>
          <w:noProof/>
        </w:rPr>
        <w:t>18.102,54</w:t>
      </w:r>
      <w:r w:rsidRPr="00A56F32">
        <w:rPr>
          <w:rFonts w:cstheme="minorHAnsi"/>
        </w:rPr>
        <w:t xml:space="preserve"> kn. Preostali iznos tražbine od </w:t>
      </w:r>
      <w:r w:rsidRPr="00A56F32">
        <w:rPr>
          <w:rFonts w:cstheme="minorHAnsi"/>
          <w:noProof/>
        </w:rPr>
        <w:t>7.758,23</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242,44</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lastRenderedPageBreak/>
        <w:t>OTP BANK</w:t>
      </w:r>
      <w:r>
        <w:rPr>
          <w:rFonts w:cstheme="minorHAnsi"/>
        </w:rPr>
        <w:t>A d.d., Domovinskog rata 61, 21</w:t>
      </w:r>
      <w:r w:rsidRPr="00A56F32">
        <w:rPr>
          <w:rFonts w:cstheme="minorHAnsi"/>
        </w:rPr>
        <w:t xml:space="preserve">000 Split, OIB:52508873833 ukupan iznos tražbine iznosi </w:t>
      </w:r>
      <w:r w:rsidRPr="00A56F32">
        <w:rPr>
          <w:rFonts w:cstheme="minorHAnsi"/>
          <w:noProof/>
        </w:rPr>
        <w:t>122,00</w:t>
      </w:r>
      <w:r w:rsidRPr="00A56F32">
        <w:rPr>
          <w:rFonts w:cstheme="minorHAnsi"/>
        </w:rPr>
        <w:t xml:space="preserve"> kn. Tražbina će biti namirena na način da predstečajni vjerovnik otpušta dužniku dio utvrđene tražbine u iznosu  </w:t>
      </w:r>
      <w:r w:rsidRPr="00A56F32">
        <w:rPr>
          <w:rFonts w:cstheme="minorHAnsi"/>
          <w:noProof/>
        </w:rPr>
        <w:t>85,40</w:t>
      </w:r>
      <w:r w:rsidRPr="00A56F32">
        <w:rPr>
          <w:rFonts w:cstheme="minorHAnsi"/>
        </w:rPr>
        <w:t xml:space="preserve"> kn. Preostali iznos tražbine od </w:t>
      </w:r>
      <w:r w:rsidRPr="00A56F32">
        <w:rPr>
          <w:rFonts w:cstheme="minorHAnsi"/>
          <w:noProof/>
        </w:rPr>
        <w:t>36,60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1,14</w:t>
      </w:r>
      <w:r w:rsidRPr="00A56F32">
        <w:rPr>
          <w:rFonts w:cstheme="minorHAnsi"/>
        </w:rPr>
        <w:t xml:space="preserve"> kn. Prvi anuitet će se platit </w:t>
      </w:r>
      <w:r>
        <w:rPr>
          <w:rFonts w:cstheme="minorHAnsi"/>
        </w:rPr>
        <w:t>do kraja kvartala</w:t>
      </w:r>
      <w:r w:rsidRPr="00A56F32">
        <w:rPr>
          <w:rFonts w:cstheme="minorHAnsi"/>
        </w:rPr>
        <w:t>, nakon isteka poček</w:t>
      </w:r>
      <w:r>
        <w:rPr>
          <w:rFonts w:cstheme="minorHAnsi"/>
        </w:rPr>
        <w:t>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PALACE HOTEL ZAGREB d</w:t>
      </w:r>
      <w:r>
        <w:rPr>
          <w:rFonts w:cstheme="minorHAnsi"/>
        </w:rPr>
        <w:t>.d., Trg J.J.Strosmayera 10, 10</w:t>
      </w:r>
      <w:r w:rsidRPr="00A56F32">
        <w:rPr>
          <w:rFonts w:cstheme="minorHAnsi"/>
        </w:rPr>
        <w:t xml:space="preserve">000 Zagreb, OIB:44597437664, ukupan iznos tražbine iznosi </w:t>
      </w:r>
      <w:r w:rsidRPr="00A56F32">
        <w:rPr>
          <w:rFonts w:cstheme="minorHAnsi"/>
          <w:noProof/>
        </w:rPr>
        <w:t>802,00</w:t>
      </w:r>
      <w:r w:rsidRPr="00A56F32">
        <w:rPr>
          <w:rFonts w:cstheme="minorHAnsi"/>
        </w:rPr>
        <w:t xml:space="preserve"> kn. Tražbina će biti namirena na način da predstečajni vjerovnik otpušta dužniku dio utvrđene tražbine u iznosu  </w:t>
      </w:r>
      <w:r w:rsidRPr="00A56F32">
        <w:rPr>
          <w:rFonts w:cstheme="minorHAnsi"/>
          <w:noProof/>
        </w:rPr>
        <w:t>561,40</w:t>
      </w:r>
      <w:r w:rsidRPr="00A56F32">
        <w:rPr>
          <w:rFonts w:cstheme="minorHAnsi"/>
        </w:rPr>
        <w:t xml:space="preserve"> kn. Preostali iznos tražbine od </w:t>
      </w:r>
      <w:r w:rsidRPr="00A56F32">
        <w:rPr>
          <w:rFonts w:cstheme="minorHAnsi"/>
          <w:noProof/>
        </w:rPr>
        <w:t>240,60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7,52</w:t>
      </w:r>
      <w:r w:rsidRPr="00A56F32">
        <w:rPr>
          <w:rFonts w:cstheme="minorHAnsi"/>
        </w:rPr>
        <w:t xml:space="preserve"> kn. Prvi anuitet će se platit </w:t>
      </w:r>
      <w:r>
        <w:rPr>
          <w:rFonts w:cstheme="minorHAnsi"/>
        </w:rPr>
        <w:t>do kraja kvartala</w:t>
      </w:r>
      <w:r w:rsidRPr="00A56F32">
        <w:rPr>
          <w:rFonts w:cstheme="minorHAnsi"/>
        </w:rPr>
        <w:t xml:space="preserve">, nakon isteka počeka od od 1 (jedne) </w:t>
      </w:r>
      <w:r>
        <w:rPr>
          <w:rFonts w:cstheme="minorHAnsi"/>
        </w:rPr>
        <w:t>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OBRT ZA USLUGE BRAMIL JUNIOR.,</w:t>
      </w:r>
      <w:r>
        <w:rPr>
          <w:rFonts w:cstheme="minorHAnsi"/>
        </w:rPr>
        <w:t xml:space="preserve"> vl. Željana Pezer,</w:t>
      </w:r>
      <w:r w:rsidRPr="00A56F32">
        <w:rPr>
          <w:rFonts w:cstheme="minorHAnsi"/>
        </w:rPr>
        <w:t xml:space="preserve"> Trg h</w:t>
      </w:r>
      <w:r>
        <w:rPr>
          <w:rFonts w:cstheme="minorHAnsi"/>
        </w:rPr>
        <w:t>rvatske bratske zajednice 2, 21</w:t>
      </w:r>
      <w:r w:rsidRPr="00A56F32">
        <w:rPr>
          <w:rFonts w:cstheme="minorHAnsi"/>
        </w:rPr>
        <w:t xml:space="preserve">000 Split, OIB:38720702907, ukupan iznos tražbine iznosi </w:t>
      </w:r>
      <w:r w:rsidRPr="00A56F32">
        <w:rPr>
          <w:rFonts w:cstheme="minorHAnsi"/>
          <w:noProof/>
        </w:rPr>
        <w:t>188,00</w:t>
      </w:r>
      <w:r w:rsidRPr="00A56F32">
        <w:rPr>
          <w:rFonts w:cstheme="minorHAnsi"/>
        </w:rPr>
        <w:t xml:space="preserve"> kn. Tražbina će biti namirena na način da predstečajni vjerovnik otpušta dužniku dio utvrđene tražbine u iznosu  </w:t>
      </w:r>
      <w:r w:rsidRPr="00A56F32">
        <w:rPr>
          <w:rFonts w:cstheme="minorHAnsi"/>
          <w:noProof/>
        </w:rPr>
        <w:t>131,60</w:t>
      </w:r>
      <w:r w:rsidRPr="00A56F32">
        <w:rPr>
          <w:rFonts w:cstheme="minorHAnsi"/>
        </w:rPr>
        <w:t xml:space="preserve"> kn. Preostali iznos tražbine od </w:t>
      </w:r>
      <w:r w:rsidRPr="00A56F32">
        <w:rPr>
          <w:rFonts w:cstheme="minorHAnsi"/>
          <w:noProof/>
        </w:rPr>
        <w:t>56,40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1,76</w:t>
      </w:r>
      <w:r w:rsidRPr="00A56F32">
        <w:rPr>
          <w:rFonts w:cstheme="minorHAnsi"/>
        </w:rPr>
        <w:t xml:space="preserve"> kn. Prvi anuitet će se platit </w:t>
      </w:r>
      <w:r>
        <w:rPr>
          <w:rFonts w:cstheme="minorHAnsi"/>
        </w:rPr>
        <w:t>do kraja kvartala</w:t>
      </w:r>
      <w:r w:rsidRPr="00A56F32">
        <w:rPr>
          <w:rFonts w:cstheme="minorHAnsi"/>
        </w:rPr>
        <w:t>, nakon isteka počeka od</w:t>
      </w:r>
      <w:r>
        <w:rPr>
          <w:rFonts w:cstheme="minorHAnsi"/>
        </w:rPr>
        <w:t xml:space="preserve">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Pr>
          <w:rFonts w:cstheme="minorHAnsi"/>
        </w:rPr>
        <w:t>PIEL</w:t>
      </w:r>
      <w:r w:rsidRPr="00A56F32">
        <w:rPr>
          <w:rFonts w:cstheme="minorHAnsi"/>
        </w:rPr>
        <w:t xml:space="preserve"> d.o</w:t>
      </w:r>
      <w:r>
        <w:rPr>
          <w:rFonts w:cstheme="minorHAnsi"/>
        </w:rPr>
        <w:t>.o., Put Mostina 8, 21</w:t>
      </w:r>
      <w:r w:rsidRPr="00A56F32">
        <w:rPr>
          <w:rFonts w:cstheme="minorHAnsi"/>
        </w:rPr>
        <w:t xml:space="preserve">000 Split, OIB:76120956111, ukupan iznos tražbine iznosi </w:t>
      </w:r>
      <w:r w:rsidRPr="00A56F32">
        <w:rPr>
          <w:rFonts w:cstheme="minorHAnsi"/>
          <w:noProof/>
        </w:rPr>
        <w:t>3.125,00</w:t>
      </w:r>
      <w:r w:rsidRPr="00A56F32">
        <w:rPr>
          <w:rFonts w:cstheme="minorHAnsi"/>
        </w:rPr>
        <w:t xml:space="preserve"> kn. Tražbina će biti namirena na način da predstečajni vjerovnik otpušta dužniku dio utvrđene tražbine u iznosu  </w:t>
      </w:r>
      <w:r w:rsidRPr="00A56F32">
        <w:rPr>
          <w:rFonts w:cstheme="minorHAnsi"/>
          <w:noProof/>
        </w:rPr>
        <w:t>2.187,50</w:t>
      </w:r>
      <w:r w:rsidRPr="00A56F32">
        <w:rPr>
          <w:rFonts w:cstheme="minorHAnsi"/>
        </w:rPr>
        <w:t xml:space="preserve"> kn. Preostali iznos tražbine od </w:t>
      </w:r>
      <w:r w:rsidRPr="00A56F32">
        <w:rPr>
          <w:rFonts w:cstheme="minorHAnsi"/>
          <w:noProof/>
        </w:rPr>
        <w:t>937,50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29,30</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Pr>
          <w:rFonts w:cstheme="minorHAnsi"/>
        </w:rPr>
        <w:t>PINUS d.o.o., Bjelovarska 6, 21</w:t>
      </w:r>
      <w:r w:rsidRPr="00A56F32">
        <w:rPr>
          <w:rFonts w:cstheme="minorHAnsi"/>
        </w:rPr>
        <w:t xml:space="preserve">000 Split, OIB:35616820842, ukupan iznos tražbine iznosi </w:t>
      </w:r>
      <w:r w:rsidRPr="00A56F32">
        <w:rPr>
          <w:rFonts w:cstheme="minorHAnsi"/>
          <w:noProof/>
        </w:rPr>
        <w:t>8.390,00</w:t>
      </w:r>
      <w:r>
        <w:rPr>
          <w:rFonts w:cstheme="minorHAnsi"/>
          <w:noProof/>
        </w:rPr>
        <w:t xml:space="preserve"> </w:t>
      </w:r>
      <w:r w:rsidRPr="00A56F32">
        <w:rPr>
          <w:rFonts w:cstheme="minorHAnsi"/>
        </w:rPr>
        <w:t xml:space="preserve">kn. Tražbina će biti namirena na način da predstečajni vjerovnik otpušta dužniku dio utvrđene tražbine u iznosu  </w:t>
      </w:r>
      <w:r w:rsidRPr="00A56F32">
        <w:rPr>
          <w:rFonts w:cstheme="minorHAnsi"/>
          <w:noProof/>
        </w:rPr>
        <w:t>5.873,00</w:t>
      </w:r>
      <w:r w:rsidRPr="00A56F32">
        <w:rPr>
          <w:rFonts w:cstheme="minorHAnsi"/>
        </w:rPr>
        <w:t xml:space="preserve"> kn. Preostali iznos tražbine od </w:t>
      </w:r>
      <w:r w:rsidRPr="00A56F32">
        <w:rPr>
          <w:rFonts w:cstheme="minorHAnsi"/>
          <w:noProof/>
        </w:rPr>
        <w:t>2.517,00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78,66</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Pr>
          <w:rFonts w:cstheme="minorHAnsi"/>
        </w:rPr>
        <w:lastRenderedPageBreak/>
        <w:t>PLOVPUT d.o.o., Obala Lazareta 1, 21</w:t>
      </w:r>
      <w:r w:rsidRPr="00A56F32">
        <w:rPr>
          <w:rFonts w:cstheme="minorHAnsi"/>
        </w:rPr>
        <w:t xml:space="preserve">000 Split, OIB:14480721492, ukupan iznos tražbine iznosi </w:t>
      </w:r>
      <w:r w:rsidRPr="00A56F32">
        <w:rPr>
          <w:rFonts w:cstheme="minorHAnsi"/>
          <w:noProof/>
        </w:rPr>
        <w:t>1.920,00</w:t>
      </w:r>
      <w:r w:rsidRPr="00A56F32">
        <w:rPr>
          <w:rFonts w:cstheme="minorHAnsi"/>
        </w:rPr>
        <w:t xml:space="preserve"> kn. Tražbina će biti namirena na način da predstečajni vjerovnik otpušta dužniku dio utvrđene tražbine u iznosu  </w:t>
      </w:r>
      <w:r w:rsidRPr="00A56F32">
        <w:rPr>
          <w:rFonts w:cstheme="minorHAnsi"/>
          <w:noProof/>
        </w:rPr>
        <w:t>1.344,00</w:t>
      </w:r>
      <w:r w:rsidRPr="00A56F32">
        <w:rPr>
          <w:rFonts w:cstheme="minorHAnsi"/>
        </w:rPr>
        <w:t xml:space="preserve"> kn. Preostali iznos tražbine od </w:t>
      </w:r>
      <w:r w:rsidRPr="00A56F32">
        <w:rPr>
          <w:rFonts w:cstheme="minorHAnsi"/>
          <w:noProof/>
        </w:rPr>
        <w:t>576,00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18,00</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POSLOVNO SAVJETOVANJE MEMS d.o.o., K</w:t>
      </w:r>
      <w:r>
        <w:rPr>
          <w:rFonts w:cstheme="minorHAnsi"/>
        </w:rPr>
        <w:t>neza Ljudevita Posavskog 33, 10</w:t>
      </w:r>
      <w:r w:rsidRPr="00A56F32">
        <w:rPr>
          <w:rFonts w:cstheme="minorHAnsi"/>
        </w:rPr>
        <w:t xml:space="preserve">000 Zagreb, OIB:64210028692, ukupan iznos tražbine iznosi </w:t>
      </w:r>
      <w:r w:rsidRPr="00A56F32">
        <w:rPr>
          <w:rFonts w:cstheme="minorHAnsi"/>
          <w:noProof/>
        </w:rPr>
        <w:t>12.250,00</w:t>
      </w:r>
      <w:r w:rsidRPr="00A56F32">
        <w:rPr>
          <w:rFonts w:cstheme="minorHAnsi"/>
        </w:rPr>
        <w:t xml:space="preserve"> kn. Tražbina će biti namirena na način da predstečajni vjerovnik otpušta dužniku dio utvrđene tražbine u iznosu  </w:t>
      </w:r>
      <w:r w:rsidRPr="00A56F32">
        <w:rPr>
          <w:rFonts w:cstheme="minorHAnsi"/>
          <w:noProof/>
        </w:rPr>
        <w:t>8.575,00</w:t>
      </w:r>
      <w:r w:rsidRPr="00A56F32">
        <w:rPr>
          <w:rFonts w:cstheme="minorHAnsi"/>
        </w:rPr>
        <w:t xml:space="preserve"> kn. Preostali iznos tražbine od </w:t>
      </w:r>
      <w:r w:rsidRPr="00A56F32">
        <w:rPr>
          <w:rFonts w:cstheme="minorHAnsi"/>
          <w:noProof/>
        </w:rPr>
        <w:t>3.675,00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114,84</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PROENERGY</w:t>
      </w:r>
      <w:r>
        <w:rPr>
          <w:rFonts w:cstheme="minorHAnsi"/>
        </w:rPr>
        <w:t xml:space="preserve"> d.o.o., Josipa Marohnića 1, 10</w:t>
      </w:r>
      <w:r w:rsidRPr="00A56F32">
        <w:rPr>
          <w:rFonts w:cstheme="minorHAnsi"/>
        </w:rPr>
        <w:t xml:space="preserve">000 Zagreb, OIB:63962176928, ukupan iznos tražbine iznosi </w:t>
      </w:r>
      <w:r w:rsidRPr="00A56F32">
        <w:rPr>
          <w:rFonts w:cstheme="minorHAnsi"/>
          <w:noProof/>
        </w:rPr>
        <w:t>3.889.147,75</w:t>
      </w:r>
      <w:r w:rsidRPr="00A56F32">
        <w:rPr>
          <w:rFonts w:cstheme="minorHAnsi"/>
        </w:rPr>
        <w:t xml:space="preserve"> kn. Tražbina će biti namirena na način da predstečajni vjerovnik otpušta dužniku</w:t>
      </w:r>
      <w:r>
        <w:rPr>
          <w:rFonts w:cstheme="minorHAnsi"/>
        </w:rPr>
        <w:t xml:space="preserve"> dio utvrđene tražbine u iznosu</w:t>
      </w:r>
      <w:r w:rsidRPr="00A56F32">
        <w:rPr>
          <w:rFonts w:cstheme="minorHAnsi"/>
        </w:rPr>
        <w:t xml:space="preserve"> </w:t>
      </w:r>
      <w:r w:rsidRPr="00A56F32">
        <w:rPr>
          <w:rFonts w:cstheme="minorHAnsi"/>
          <w:noProof/>
        </w:rPr>
        <w:t>2.722.403,43</w:t>
      </w:r>
      <w:r w:rsidRPr="00A56F32">
        <w:rPr>
          <w:rFonts w:cstheme="minorHAnsi"/>
        </w:rPr>
        <w:t xml:space="preserve"> kn. Preostali iznos tražbine od </w:t>
      </w:r>
      <w:r w:rsidRPr="00A56F32">
        <w:rPr>
          <w:rFonts w:cstheme="minorHAnsi"/>
          <w:noProof/>
        </w:rPr>
        <w:t>1.166.744,33</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36.460,76</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PR</w:t>
      </w:r>
      <w:r>
        <w:rPr>
          <w:rFonts w:cstheme="minorHAnsi"/>
        </w:rPr>
        <w:t>ESSCUT d.o.o., Domagojeva 2, 10</w:t>
      </w:r>
      <w:r w:rsidRPr="00A56F32">
        <w:rPr>
          <w:rFonts w:cstheme="minorHAnsi"/>
        </w:rPr>
        <w:t xml:space="preserve">000 Zagreb, OIB: 34672089688, ukupan iznos tražbine iznosi </w:t>
      </w:r>
      <w:r w:rsidRPr="00A56F32">
        <w:rPr>
          <w:rFonts w:cstheme="minorHAnsi"/>
          <w:noProof/>
        </w:rPr>
        <w:t>102.934,54</w:t>
      </w:r>
      <w:r w:rsidRPr="00A56F32">
        <w:rPr>
          <w:rFonts w:cstheme="minorHAnsi"/>
        </w:rPr>
        <w:t xml:space="preserve"> kn. Tražbina će biti namirena na način da predstečajni vjerovnik otpušta dužniku dio utvrđene tražbine u iznosu  </w:t>
      </w:r>
      <w:r w:rsidRPr="00A56F32">
        <w:rPr>
          <w:rFonts w:cstheme="minorHAnsi"/>
          <w:noProof/>
        </w:rPr>
        <w:t>72.054,18</w:t>
      </w:r>
      <w:r w:rsidRPr="00A56F32">
        <w:rPr>
          <w:rFonts w:cstheme="minorHAnsi"/>
        </w:rPr>
        <w:t xml:space="preserve"> kn. Preostali iznos tražbine od </w:t>
      </w:r>
      <w:r w:rsidRPr="00A56F32">
        <w:rPr>
          <w:rFonts w:cstheme="minorHAnsi"/>
          <w:noProof/>
        </w:rPr>
        <w:t>30.880,36</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965,01</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PRIOR INŽENJERI</w:t>
      </w:r>
      <w:r>
        <w:rPr>
          <w:rFonts w:cstheme="minorHAnsi"/>
        </w:rPr>
        <w:t>NG d.o.o., Savska cesta 106, 10</w:t>
      </w:r>
      <w:r w:rsidRPr="00A56F32">
        <w:rPr>
          <w:rFonts w:cstheme="minorHAnsi"/>
        </w:rPr>
        <w:t xml:space="preserve">000 Zagreb OIB:99439479072, ukupan iznos tražbine iznosi </w:t>
      </w:r>
      <w:r w:rsidRPr="00A56F32">
        <w:rPr>
          <w:rFonts w:cstheme="minorHAnsi"/>
          <w:noProof/>
        </w:rPr>
        <w:t>42.225,00</w:t>
      </w:r>
      <w:r w:rsidRPr="00A56F32">
        <w:rPr>
          <w:rFonts w:cstheme="minorHAnsi"/>
        </w:rPr>
        <w:t xml:space="preserve"> kn. Tražbina će biti namirena na način da predstečajni vjerovnik otpušta dužniku</w:t>
      </w:r>
      <w:r>
        <w:rPr>
          <w:rFonts w:cstheme="minorHAnsi"/>
        </w:rPr>
        <w:t xml:space="preserve"> dio utvrđene tražbine u iznosu</w:t>
      </w:r>
      <w:r w:rsidRPr="00A56F32">
        <w:rPr>
          <w:rFonts w:cstheme="minorHAnsi"/>
        </w:rPr>
        <w:t xml:space="preserve"> </w:t>
      </w:r>
      <w:r w:rsidRPr="00A56F32">
        <w:rPr>
          <w:rFonts w:cstheme="minorHAnsi"/>
          <w:noProof/>
        </w:rPr>
        <w:t>29.557,50</w:t>
      </w:r>
      <w:r w:rsidRPr="00A56F32">
        <w:rPr>
          <w:rFonts w:cstheme="minorHAnsi"/>
        </w:rPr>
        <w:t xml:space="preserve"> kn. Preostali iznos tražbine od </w:t>
      </w:r>
      <w:r w:rsidRPr="00A56F32">
        <w:rPr>
          <w:rFonts w:cstheme="minorHAnsi"/>
          <w:noProof/>
        </w:rPr>
        <w:t>12.667,50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395,86</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lastRenderedPageBreak/>
        <w:t xml:space="preserve">PRIVREDNA BANKA ZAGREB d.d. Radnička cesta 50, 10000 Zagreb, OIB 02535697732 ukupan iznos tražbine iznosi </w:t>
      </w:r>
      <w:r w:rsidRPr="00A56F32">
        <w:rPr>
          <w:rFonts w:cstheme="minorHAnsi"/>
          <w:noProof/>
        </w:rPr>
        <w:t>1.551,70</w:t>
      </w:r>
      <w:r w:rsidRPr="00A56F32">
        <w:rPr>
          <w:rFonts w:cstheme="minorHAnsi"/>
        </w:rPr>
        <w:t xml:space="preserve"> kn. Tražbina će biti namirena na način da predstečajni vjerovnik otpušta dužniku dio utvrđene tražbine u iznosu  </w:t>
      </w:r>
      <w:r w:rsidRPr="00A56F32">
        <w:rPr>
          <w:rFonts w:cstheme="minorHAnsi"/>
          <w:noProof/>
        </w:rPr>
        <w:t>1.086,19</w:t>
      </w:r>
      <w:r w:rsidRPr="00A56F32">
        <w:rPr>
          <w:rFonts w:cstheme="minorHAnsi"/>
        </w:rPr>
        <w:t xml:space="preserve"> kn. Preostali iznos tražbine od </w:t>
      </w:r>
      <w:r w:rsidRPr="00A56F32">
        <w:rPr>
          <w:rFonts w:cstheme="minorHAnsi"/>
          <w:noProof/>
        </w:rPr>
        <w:t>465,51</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14,55</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PRO</w:t>
      </w:r>
      <w:r>
        <w:rPr>
          <w:rFonts w:cstheme="minorHAnsi"/>
        </w:rPr>
        <w:t>MET d.o.o., Hercegovačka ulica 20, 21</w:t>
      </w:r>
      <w:r w:rsidRPr="00A56F32">
        <w:rPr>
          <w:rFonts w:cstheme="minorHAnsi"/>
        </w:rPr>
        <w:t xml:space="preserve">000 Split, OIB:13421314997, ukupan iznos tražbine iznosi </w:t>
      </w:r>
      <w:r w:rsidRPr="00A56F32">
        <w:rPr>
          <w:rFonts w:cstheme="minorHAnsi"/>
          <w:noProof/>
        </w:rPr>
        <w:t>740.104,15</w:t>
      </w:r>
      <w:r w:rsidRPr="00A56F32">
        <w:rPr>
          <w:rFonts w:cstheme="minorHAnsi"/>
        </w:rPr>
        <w:t xml:space="preserve"> kn. Tražbina će biti namirena na način da predstečajni vjerovnik otpušta dužniku dio utvrđene tražbine u iznosu  </w:t>
      </w:r>
      <w:r w:rsidRPr="00A56F32">
        <w:rPr>
          <w:rFonts w:cstheme="minorHAnsi"/>
          <w:noProof/>
        </w:rPr>
        <w:t>518.072,91</w:t>
      </w:r>
      <w:r w:rsidRPr="00A56F32">
        <w:rPr>
          <w:rFonts w:cstheme="minorHAnsi"/>
        </w:rPr>
        <w:t xml:space="preserve"> kn. Preostali iznos tražbine od </w:t>
      </w:r>
      <w:r w:rsidRPr="00A56F32">
        <w:rPr>
          <w:rFonts w:cstheme="minorHAnsi"/>
          <w:noProof/>
        </w:rPr>
        <w:t>222.031,25</w:t>
      </w:r>
      <w:r w:rsidRPr="00A56F32">
        <w:rPr>
          <w:rFonts w:cstheme="minorHAnsi"/>
        </w:rPr>
        <w:t xml:space="preserve"> kn otplatiti će se nakon isteka počeka od 1 (jedne) godine od pravomoćnosti Rješenja Trgovačkog suda o sklopljenoj predstečajnoj nagodbi, ali ne ranije od 31.03.2021 godine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6.938,48</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 xml:space="preserve">RIBOLA d.o.o., Bardejovska 25,  </w:t>
      </w:r>
      <w:r>
        <w:rPr>
          <w:rFonts w:cstheme="minorHAnsi"/>
        </w:rPr>
        <w:t xml:space="preserve">21217 </w:t>
      </w:r>
      <w:r w:rsidRPr="00A56F32">
        <w:rPr>
          <w:rFonts w:cstheme="minorHAnsi"/>
        </w:rPr>
        <w:t xml:space="preserve">Kaštel Lukšić, OIB:61395607720, ukupan iznos tražbine iznosi </w:t>
      </w:r>
      <w:r w:rsidRPr="00A56F32">
        <w:rPr>
          <w:rFonts w:cstheme="minorHAnsi"/>
          <w:noProof/>
        </w:rPr>
        <w:t>4.093,00</w:t>
      </w:r>
      <w:r w:rsidRPr="00A56F32">
        <w:rPr>
          <w:rFonts w:cstheme="minorHAnsi"/>
        </w:rPr>
        <w:t xml:space="preserve"> kn. Tražbina će biti namirena na način da predstečajni vjerovnik otpušta dužniku dio utvrđene tražbine u iznosu  </w:t>
      </w:r>
      <w:r w:rsidRPr="00A56F32">
        <w:rPr>
          <w:rFonts w:cstheme="minorHAnsi"/>
          <w:noProof/>
        </w:rPr>
        <w:t>2.865,10</w:t>
      </w:r>
      <w:r w:rsidRPr="00A56F32">
        <w:rPr>
          <w:rFonts w:cstheme="minorHAnsi"/>
        </w:rPr>
        <w:t xml:space="preserve"> kn. Preostali iznos tražbine od </w:t>
      </w:r>
      <w:r w:rsidRPr="00A56F32">
        <w:rPr>
          <w:rFonts w:cstheme="minorHAnsi"/>
          <w:noProof/>
        </w:rPr>
        <w:t>1.227,90</w:t>
      </w:r>
      <w:r w:rsidRPr="00A56F32">
        <w:rPr>
          <w:rFonts w:cstheme="minorHAnsi"/>
        </w:rPr>
        <w:t xml:space="preserve"> kn otplatiti će se nakon isteka počeka od 1 (jedne) godine od pravomoćnosti Rješenja Trgovačkog suda o sklopljenoj predstečajnoj nagodbi, ali ne ranije od 31.03.2021 </w:t>
      </w:r>
      <w:r>
        <w:rPr>
          <w:rFonts w:cstheme="minorHAnsi"/>
        </w:rPr>
        <w:t xml:space="preserve">godine </w:t>
      </w:r>
      <w:r w:rsidRPr="00A56F32">
        <w:rPr>
          <w:rFonts w:cstheme="minorHAnsi"/>
        </w:rPr>
        <w:t>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38,37</w:t>
      </w:r>
      <w:r w:rsidRPr="00A56F32">
        <w:rPr>
          <w:rFonts w:cstheme="minorHAnsi"/>
        </w:rPr>
        <w:t xml:space="preserve"> kn. Prvi anuitet će se platit </w:t>
      </w:r>
      <w:r>
        <w:rPr>
          <w:rFonts w:cstheme="minorHAnsi"/>
        </w:rPr>
        <w:t>do kraja kvartala</w:t>
      </w:r>
      <w:r w:rsidRPr="00A56F32">
        <w:rPr>
          <w:rFonts w:cstheme="minorHAnsi"/>
        </w:rPr>
        <w:t>, nakon isteka počeka od od 1 (jedne) godine) računajući od pravomoćnosti rješenja kojim se odobrava sklapanje predstečajnog sporazuma, ali ne ranije od 31.03.2021. godine.</w:t>
      </w:r>
    </w:p>
    <w:p w:rsidR="0038198B" w:rsidP="0038198B" w:rsidRDefault="0038198B">
      <w:pPr>
        <w:rPr>
          <w:rFonts w:cstheme="minorHAnsi"/>
        </w:rPr>
      </w:pPr>
      <w:r>
        <w:rPr>
          <w:rFonts w:cstheme="minorHAnsi"/>
        </w:rPr>
        <w:t>ROSIP d.o.o., Dr. Milana Rojca 24, 10</w:t>
      </w:r>
      <w:r w:rsidRPr="000D6502">
        <w:rPr>
          <w:rFonts w:cstheme="minorHAnsi"/>
        </w:rPr>
        <w:t xml:space="preserve">000 Zagreb, OIB: 89811416156 ukupan iznos tražbine iznosi </w:t>
      </w:r>
      <w:r w:rsidRPr="000D6502">
        <w:rPr>
          <w:rFonts w:cstheme="minorHAnsi"/>
          <w:noProof/>
        </w:rPr>
        <w:t>330,00</w:t>
      </w:r>
      <w:r w:rsidRPr="000D6502">
        <w:rPr>
          <w:rFonts w:cstheme="minorHAnsi"/>
        </w:rPr>
        <w:t xml:space="preserve"> kn. Tražbina će biti namirena na način da predstečajni vjerovnik otpušta dužniku dio utvrđene tražbine u iznosu  </w:t>
      </w:r>
      <w:r w:rsidRPr="000D6502">
        <w:rPr>
          <w:rFonts w:cstheme="minorHAnsi"/>
          <w:noProof/>
        </w:rPr>
        <w:t>231,00</w:t>
      </w:r>
      <w:r w:rsidRPr="000D6502">
        <w:rPr>
          <w:rFonts w:cstheme="minorHAnsi"/>
        </w:rPr>
        <w:t xml:space="preserve"> kn. Preostali iznos tražbine od </w:t>
      </w:r>
      <w:r w:rsidRPr="000D6502">
        <w:rPr>
          <w:rFonts w:cstheme="minorHAnsi"/>
          <w:noProof/>
        </w:rPr>
        <w:t>99,00</w:t>
      </w:r>
      <w:r w:rsidRPr="000D6502">
        <w:rPr>
          <w:rFonts w:cstheme="minorHAnsi"/>
        </w:rPr>
        <w:t xml:space="preserve"> kn otplatiti će se nakon isteka počeka od 1 (jedne) godine od pravomoćnosti Rješenja Trgovačkog suda o sklopljenoj predstečajnoj nagodbi, ali ne ranije od 31.03.2021 godine </w:t>
      </w:r>
      <w:r w:rsidRPr="00A56F32">
        <w:rPr>
          <w:rFonts w:cstheme="minorHAnsi"/>
        </w:rPr>
        <w:t>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3,09</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0D6502" w:rsidR="0038198B" w:rsidP="0038198B" w:rsidRDefault="0038198B">
      <w:pPr>
        <w:rPr>
          <w:rFonts w:cstheme="minorHAnsi"/>
        </w:rPr>
      </w:pPr>
      <w:r w:rsidRPr="000D6502">
        <w:rPr>
          <w:rFonts w:cstheme="minorHAnsi"/>
        </w:rPr>
        <w:t>RSM CROATIA</w:t>
      </w:r>
      <w:r>
        <w:rPr>
          <w:rFonts w:cstheme="minorHAnsi"/>
        </w:rPr>
        <w:t xml:space="preserve"> d.o.o., Josipa Vargovića 2, 48</w:t>
      </w:r>
      <w:r w:rsidRPr="000D6502">
        <w:rPr>
          <w:rFonts w:cstheme="minorHAnsi"/>
        </w:rPr>
        <w:t xml:space="preserve">000 Koprivnica, OIB:75897840685, ukupan iznos tražbine iznosi </w:t>
      </w:r>
      <w:r w:rsidRPr="000D6502">
        <w:rPr>
          <w:rFonts w:cstheme="minorHAnsi"/>
          <w:noProof/>
        </w:rPr>
        <w:t>59.063,00</w:t>
      </w:r>
      <w:r w:rsidRPr="000D6502">
        <w:rPr>
          <w:rFonts w:cstheme="minorHAnsi"/>
        </w:rPr>
        <w:t xml:space="preserve"> kn. Tražbina će biti namirena na način da predstečajni vjerovnik otpušta dužniku dio utvrđene tražbine u iznosu  </w:t>
      </w:r>
      <w:r w:rsidRPr="000D6502">
        <w:rPr>
          <w:rFonts w:cstheme="minorHAnsi"/>
          <w:noProof/>
        </w:rPr>
        <w:t>41.344,10</w:t>
      </w:r>
      <w:r w:rsidRPr="000D6502">
        <w:rPr>
          <w:rFonts w:cstheme="minorHAnsi"/>
        </w:rPr>
        <w:t xml:space="preserve"> kn. Preostali iznos tražbine od </w:t>
      </w:r>
      <w:r w:rsidRPr="000D6502">
        <w:rPr>
          <w:rFonts w:cstheme="minorHAnsi"/>
          <w:noProof/>
        </w:rPr>
        <w:t>17.718,90</w:t>
      </w:r>
      <w:r w:rsidRPr="000D6502">
        <w:rPr>
          <w:rFonts w:cstheme="minorHAnsi"/>
        </w:rPr>
        <w:t xml:space="preserve"> kn otplatiti će se nakon isteka počeka od 1 (jedne) godine od pravomoćnosti Rješenja Trgovačkog suda o sklopljenoj predstečajnoj nagodbi, ali ne ranije od 31.03.2021 godine </w:t>
      </w:r>
      <w:r w:rsidRPr="00A56F32">
        <w:rPr>
          <w:rFonts w:cstheme="minorHAnsi"/>
        </w:rPr>
        <w:t>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553,72</w:t>
      </w:r>
      <w:r w:rsidRPr="00A56F32">
        <w:rPr>
          <w:rFonts w:cstheme="minorHAnsi"/>
        </w:rPr>
        <w:t xml:space="preserve"> kn. Prvi anuitet će se platit </w:t>
      </w:r>
      <w:r>
        <w:rPr>
          <w:rFonts w:cstheme="minorHAnsi"/>
        </w:rPr>
        <w:t>do kraja kvartala</w:t>
      </w:r>
      <w:r w:rsidRPr="00A56F32">
        <w:rPr>
          <w:rFonts w:cstheme="minorHAnsi"/>
        </w:rPr>
        <w:t>, nakon isteka poče</w:t>
      </w:r>
      <w:r>
        <w:rPr>
          <w:rFonts w:cstheme="minorHAnsi"/>
        </w:rPr>
        <w:t>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lastRenderedPageBreak/>
        <w:t xml:space="preserve">RUDAN d.o.o., </w:t>
      </w:r>
      <w:r>
        <w:rPr>
          <w:rFonts w:cstheme="minorHAnsi"/>
        </w:rPr>
        <w:t>9.rujna 1/H, 52</w:t>
      </w:r>
      <w:r w:rsidRPr="00A56F32">
        <w:rPr>
          <w:rFonts w:cstheme="minorHAnsi"/>
        </w:rPr>
        <w:t xml:space="preserve">341 Žminj, OIB: 84430586938 ukupan iznos tražbine iznosi </w:t>
      </w:r>
      <w:r w:rsidRPr="00A56F32">
        <w:rPr>
          <w:rFonts w:cstheme="minorHAnsi"/>
          <w:noProof/>
        </w:rPr>
        <w:t>1.157.009,49</w:t>
      </w:r>
      <w:r w:rsidRPr="00A56F32">
        <w:rPr>
          <w:rFonts w:cstheme="minorHAnsi"/>
        </w:rPr>
        <w:t xml:space="preserve"> kn. Tražbina će biti namirena na način da predstečajni vjerovnik otpušta dužniku dio utvrđene tražbine u iznosu  </w:t>
      </w:r>
      <w:r w:rsidRPr="00A56F32">
        <w:rPr>
          <w:rFonts w:cstheme="minorHAnsi"/>
          <w:noProof/>
        </w:rPr>
        <w:t>809.906,64</w:t>
      </w:r>
      <w:r w:rsidRPr="00A56F32">
        <w:rPr>
          <w:rFonts w:cstheme="minorHAnsi"/>
        </w:rPr>
        <w:t xml:space="preserve"> kn. Preostali iznos tražbine od </w:t>
      </w:r>
      <w:r w:rsidRPr="00A56F32">
        <w:rPr>
          <w:rFonts w:cstheme="minorHAnsi"/>
          <w:noProof/>
        </w:rPr>
        <w:t>347.102,85</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10.846,96</w:t>
      </w:r>
      <w:r w:rsidRPr="00A56F32">
        <w:rPr>
          <w:rFonts w:cstheme="minorHAnsi"/>
        </w:rPr>
        <w:t xml:space="preserve"> kn. Prvi anuitet će se platit </w:t>
      </w:r>
      <w:r>
        <w:rPr>
          <w:rFonts w:cstheme="minorHAnsi"/>
        </w:rPr>
        <w:t>do kraja kvartala</w:t>
      </w:r>
      <w:r w:rsidRPr="00A56F32">
        <w:rPr>
          <w:rFonts w:cstheme="minorHAnsi"/>
        </w:rPr>
        <w:t>, nakon isteka počeka od od 1 (jedne) godi</w:t>
      </w:r>
      <w:r>
        <w:rPr>
          <w:rFonts w:cstheme="minorHAnsi"/>
        </w:rPr>
        <w:t>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S&amp;T SLOVENIJA d.d., Leskoškova cesta 6</w:t>
      </w:r>
      <w:r>
        <w:rPr>
          <w:rFonts w:cstheme="minorHAnsi"/>
        </w:rPr>
        <w:t>, SI</w:t>
      </w:r>
      <w:r w:rsidRPr="00A56F32">
        <w:rPr>
          <w:rFonts w:cstheme="minorHAnsi"/>
        </w:rPr>
        <w:t xml:space="preserve">-1000, Ljubljana, Slovenija, SI66180210 ukupan iznos tražbine iznosi 568.996,27 kn. Tražbina će biti namirena na način da predstečajni vjerovnik otpušta dužniku dio utvrđene tražbine u iznosu  </w:t>
      </w:r>
      <w:r w:rsidRPr="00A56F32">
        <w:rPr>
          <w:rFonts w:cstheme="minorHAnsi"/>
          <w:noProof/>
        </w:rPr>
        <w:t>398.297,39</w:t>
      </w:r>
      <w:r w:rsidRPr="00A56F32">
        <w:rPr>
          <w:rFonts w:cstheme="minorHAnsi"/>
        </w:rPr>
        <w:t xml:space="preserve"> kn. Preostali iznos tražbine od </w:t>
      </w:r>
      <w:r w:rsidRPr="00A56F32">
        <w:rPr>
          <w:rFonts w:cstheme="minorHAnsi"/>
          <w:noProof/>
        </w:rPr>
        <w:t>170.698,88</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5.334,34</w:t>
      </w:r>
      <w:r w:rsidRPr="00A56F32">
        <w:rPr>
          <w:rFonts w:cstheme="minorHAnsi"/>
        </w:rPr>
        <w:t xml:space="preserve"> kn. Prvi anuitet će se platit </w:t>
      </w:r>
      <w:r>
        <w:rPr>
          <w:rFonts w:cstheme="minorHAnsi"/>
        </w:rPr>
        <w:t>do kraja kvartala</w:t>
      </w:r>
      <w:r w:rsidRPr="00A56F32">
        <w:rPr>
          <w:rFonts w:cstheme="minorHAnsi"/>
        </w:rPr>
        <w:t>, nakon isteka počeka od od 1 (jedne) godine računajući od pravomoćnosti rješenja kojim se odobrava sklapanje predstečajnog sporazuma, ali ne ranije od 31.03.2021. godine.</w:t>
      </w:r>
    </w:p>
    <w:p w:rsidRPr="00A56F32" w:rsidR="0038198B" w:rsidP="0038198B" w:rsidRDefault="0038198B">
      <w:pPr>
        <w:rPr>
          <w:rFonts w:cstheme="minorHAnsi"/>
        </w:rPr>
      </w:pPr>
      <w:r>
        <w:rPr>
          <w:rFonts w:cstheme="minorHAnsi"/>
        </w:rPr>
        <w:t xml:space="preserve">SREDIŠNJE KLIRINŠKO DEPOZITARNO DRUŠTVO </w:t>
      </w:r>
      <w:r w:rsidRPr="00A56F32">
        <w:rPr>
          <w:rFonts w:cstheme="minorHAnsi"/>
        </w:rPr>
        <w:t>d</w:t>
      </w:r>
      <w:r>
        <w:rPr>
          <w:rFonts w:cstheme="minorHAnsi"/>
        </w:rPr>
        <w:t>.d., Heinzelova 62A, PP409, 10</w:t>
      </w:r>
      <w:r w:rsidRPr="00A56F32">
        <w:rPr>
          <w:rFonts w:cstheme="minorHAnsi"/>
        </w:rPr>
        <w:t xml:space="preserve">000 Zagreb, OIB:64406809162 ukupan iznos tražbine iznosi </w:t>
      </w:r>
      <w:r w:rsidRPr="00A56F32">
        <w:rPr>
          <w:rFonts w:cstheme="minorHAnsi"/>
          <w:noProof/>
        </w:rPr>
        <w:t>8.348,13</w:t>
      </w:r>
      <w:r w:rsidRPr="00A56F32">
        <w:rPr>
          <w:rFonts w:cstheme="minorHAnsi"/>
        </w:rPr>
        <w:t xml:space="preserve"> kn. Tražbina će biti namirena na način da predstečajni vjerovnik otpušta dužniku dio utvrđene tražbine u iznosu  </w:t>
      </w:r>
      <w:r w:rsidRPr="00A56F32">
        <w:rPr>
          <w:rFonts w:cstheme="minorHAnsi"/>
          <w:noProof/>
        </w:rPr>
        <w:t>5.843,69</w:t>
      </w:r>
      <w:r w:rsidRPr="00A56F32">
        <w:rPr>
          <w:rFonts w:cstheme="minorHAnsi"/>
        </w:rPr>
        <w:t xml:space="preserve"> kn. Preostali iznos tražbine od </w:t>
      </w:r>
      <w:r w:rsidRPr="00A56F32">
        <w:rPr>
          <w:rFonts w:cstheme="minorHAnsi"/>
          <w:noProof/>
        </w:rPr>
        <w:t>2.504,44</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78,26</w:t>
      </w:r>
      <w:r w:rsidRPr="00A56F32">
        <w:rPr>
          <w:rFonts w:cstheme="minorHAnsi"/>
        </w:rPr>
        <w:t xml:space="preserve"> kn. Prvi anuitet će se platit </w:t>
      </w:r>
      <w:r>
        <w:rPr>
          <w:rFonts w:cstheme="minorHAnsi"/>
        </w:rPr>
        <w:t>do kraja kvartala</w:t>
      </w:r>
      <w:r w:rsidRPr="00A56F32">
        <w:rPr>
          <w:rFonts w:cstheme="minorHAnsi"/>
        </w:rPr>
        <w:t>, nakon isteka počeka od od 1 (jedne)</w:t>
      </w:r>
      <w:r>
        <w:rPr>
          <w:rFonts w:cstheme="minorHAnsi"/>
        </w:rPr>
        <w:t xml:space="preserv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STABILIS CONSILIUM d.o.o., Alesasnd</w:t>
      </w:r>
      <w:r>
        <w:rPr>
          <w:rFonts w:cstheme="minorHAnsi"/>
        </w:rPr>
        <w:t>ra Manzonia2, 51</w:t>
      </w:r>
      <w:r w:rsidRPr="00A56F32">
        <w:rPr>
          <w:rFonts w:cstheme="minorHAnsi"/>
        </w:rPr>
        <w:t xml:space="preserve">000 Rijeka, OIB:82612051316 ukupan iznos tražbine iznosi </w:t>
      </w:r>
      <w:r w:rsidRPr="00A56F32">
        <w:rPr>
          <w:rFonts w:cstheme="minorHAnsi"/>
          <w:noProof/>
        </w:rPr>
        <w:t>10.144,00</w:t>
      </w:r>
      <w:r w:rsidRPr="00A56F32">
        <w:rPr>
          <w:rFonts w:cstheme="minorHAnsi"/>
        </w:rPr>
        <w:t xml:space="preserve"> kn. Tražbina će biti namirena na način da predstečajni vjerovnik otpušta dužniku dio utvrđene tražbine u iznosu  </w:t>
      </w:r>
      <w:r w:rsidRPr="00A56F32">
        <w:rPr>
          <w:rFonts w:cstheme="minorHAnsi"/>
          <w:noProof/>
        </w:rPr>
        <w:t>7.100,80</w:t>
      </w:r>
      <w:r w:rsidRPr="00A56F32">
        <w:rPr>
          <w:rFonts w:cstheme="minorHAnsi"/>
        </w:rPr>
        <w:t xml:space="preserve"> kn. Preostali iznos tražbine od </w:t>
      </w:r>
      <w:r w:rsidRPr="00A56F32">
        <w:rPr>
          <w:rFonts w:cstheme="minorHAnsi"/>
          <w:noProof/>
        </w:rPr>
        <w:t>3.043,20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95,10</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STROJOPROMET-</w:t>
      </w:r>
      <w:r>
        <w:rPr>
          <w:rFonts w:cstheme="minorHAnsi"/>
        </w:rPr>
        <w:t>ZAGREB d.o.o., Zagrebačka 6, 10</w:t>
      </w:r>
      <w:r w:rsidRPr="00A56F32">
        <w:rPr>
          <w:rFonts w:cstheme="minorHAnsi"/>
        </w:rPr>
        <w:t xml:space="preserve">292 Šenkovec, OIB:97994010225 ukupan iznos tražbine iznosi </w:t>
      </w:r>
      <w:r w:rsidRPr="00A56F32">
        <w:rPr>
          <w:rFonts w:cstheme="minorHAnsi"/>
          <w:noProof/>
        </w:rPr>
        <w:t>6.618,00</w:t>
      </w:r>
      <w:r w:rsidRPr="00A56F32">
        <w:rPr>
          <w:rFonts w:cstheme="minorHAnsi"/>
        </w:rPr>
        <w:t xml:space="preserve"> kn. Tražbina će biti namirena na način da predstečajni vjerovnik otpušta dužniku dio utvrđene tražbine u iznosu  </w:t>
      </w:r>
      <w:r w:rsidRPr="00A56F32">
        <w:rPr>
          <w:rFonts w:cstheme="minorHAnsi"/>
          <w:noProof/>
        </w:rPr>
        <w:t>4.632,60</w:t>
      </w:r>
      <w:r w:rsidRPr="00A56F32">
        <w:rPr>
          <w:rFonts w:cstheme="minorHAnsi"/>
        </w:rPr>
        <w:t xml:space="preserve"> kn. Preostali iznos tražbine od </w:t>
      </w:r>
      <w:r w:rsidRPr="00A56F32">
        <w:rPr>
          <w:rFonts w:cstheme="minorHAnsi"/>
          <w:noProof/>
        </w:rPr>
        <w:t>1.985,40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62,04</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Pr>
          <w:rFonts w:cstheme="minorHAnsi"/>
        </w:rPr>
        <w:lastRenderedPageBreak/>
        <w:t>SVEUČILIŠTE U ZAGREBU, RUDARSKO-GEOLOŠKO-NAFTNI FAKULTET</w:t>
      </w:r>
      <w:r w:rsidRPr="00A56F32">
        <w:rPr>
          <w:rFonts w:cstheme="minorHAnsi"/>
        </w:rPr>
        <w:t>, Pierottie</w:t>
      </w:r>
      <w:r>
        <w:rPr>
          <w:rFonts w:cstheme="minorHAnsi"/>
        </w:rPr>
        <w:t>va 6, 10</w:t>
      </w:r>
      <w:r w:rsidRPr="00A56F32">
        <w:rPr>
          <w:rFonts w:cstheme="minorHAnsi"/>
        </w:rPr>
        <w:t xml:space="preserve">000 Zagreb, OIB:99534693762 ukupan iznos tražbine iznosi </w:t>
      </w:r>
      <w:r w:rsidRPr="00A56F32">
        <w:rPr>
          <w:rFonts w:cstheme="minorHAnsi"/>
          <w:noProof/>
        </w:rPr>
        <w:t>7.375,00</w:t>
      </w:r>
      <w:r w:rsidRPr="00A56F32">
        <w:rPr>
          <w:rFonts w:cstheme="minorHAnsi"/>
        </w:rPr>
        <w:t xml:space="preserve"> kn. Tražbina će biti namirena na način da predstečajni vjerovnik otpušta dužniku dio utvrđene tražbine u iznosu  </w:t>
      </w:r>
      <w:r w:rsidRPr="00A56F32">
        <w:rPr>
          <w:rFonts w:cstheme="minorHAnsi"/>
          <w:noProof/>
        </w:rPr>
        <w:t>5.162,50</w:t>
      </w:r>
      <w:r w:rsidRPr="00A56F32">
        <w:rPr>
          <w:rFonts w:cstheme="minorHAnsi"/>
        </w:rPr>
        <w:t xml:space="preserve"> kn. Preostali iznos tražbine od </w:t>
      </w:r>
      <w:r w:rsidRPr="00A56F32">
        <w:rPr>
          <w:rFonts w:cstheme="minorHAnsi"/>
          <w:noProof/>
        </w:rPr>
        <w:t>2.212,50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69,14</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SVEUČILIŠTE U ZAGREBU</w:t>
      </w:r>
      <w:r>
        <w:rPr>
          <w:rFonts w:cstheme="minorHAnsi"/>
        </w:rPr>
        <w:t>,</w:t>
      </w:r>
      <w:r w:rsidRPr="00A56F32">
        <w:rPr>
          <w:rFonts w:cstheme="minorHAnsi"/>
        </w:rPr>
        <w:t xml:space="preserve"> FAKULTET STROJARSTVA I BRODOGRADNJ</w:t>
      </w:r>
      <w:r>
        <w:rPr>
          <w:rFonts w:cstheme="minorHAnsi"/>
        </w:rPr>
        <w:t>E, Ulica Ivana Lučića 5, 10</w:t>
      </w:r>
      <w:r w:rsidRPr="00A56F32">
        <w:rPr>
          <w:rFonts w:cstheme="minorHAnsi"/>
        </w:rPr>
        <w:t xml:space="preserve">000 ZAGREB, OIB:22910368449, ukupan iznos tražbine iznosi </w:t>
      </w:r>
      <w:r w:rsidRPr="00A56F32">
        <w:rPr>
          <w:rFonts w:cstheme="minorHAnsi"/>
          <w:noProof/>
        </w:rPr>
        <w:t>7.401,00</w:t>
      </w:r>
      <w:r w:rsidRPr="00A56F32">
        <w:rPr>
          <w:rFonts w:cstheme="minorHAnsi"/>
        </w:rPr>
        <w:t xml:space="preserve"> kn. Tražbina će biti namirena na način da predstečajni vjerovnik otpušta dužniku dio utvrđene tražbine u iznosu  </w:t>
      </w:r>
      <w:r w:rsidRPr="00A56F32">
        <w:rPr>
          <w:rFonts w:cstheme="minorHAnsi"/>
          <w:noProof/>
        </w:rPr>
        <w:t>5.180,70</w:t>
      </w:r>
      <w:r w:rsidRPr="00A56F32">
        <w:rPr>
          <w:rFonts w:cstheme="minorHAnsi"/>
        </w:rPr>
        <w:t xml:space="preserve"> kn. Preostali iznos tražbine od </w:t>
      </w:r>
      <w:r w:rsidRPr="00A56F32">
        <w:rPr>
          <w:rFonts w:cstheme="minorHAnsi"/>
          <w:noProof/>
        </w:rPr>
        <w:t>2.220,30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69,38</w:t>
      </w:r>
      <w:r w:rsidRPr="00A56F32">
        <w:rPr>
          <w:rFonts w:cstheme="minorHAnsi"/>
        </w:rPr>
        <w:t xml:space="preserve"> kn. Prvi anuitet će se platit </w:t>
      </w:r>
      <w:r>
        <w:rPr>
          <w:rFonts w:cstheme="minorHAnsi"/>
        </w:rPr>
        <w:t>do kraja kvartala</w:t>
      </w:r>
      <w:r w:rsidRPr="00A56F32">
        <w:rPr>
          <w:rFonts w:cstheme="minorHAnsi"/>
        </w:rPr>
        <w:t>, nakon isteka počeka od od 1 (jedn</w:t>
      </w:r>
      <w:r>
        <w:rPr>
          <w:rFonts w:cstheme="minorHAnsi"/>
        </w:rPr>
        <w:t>e) godine</w:t>
      </w:r>
      <w:r w:rsidRPr="00A56F32">
        <w:rPr>
          <w:rFonts w:cstheme="minorHAnsi"/>
        </w:rPr>
        <w:t xml:space="preserve"> računajući od pravomoćnosti rješenja kojim se odobrava sklapanje predstečajnog sporazuma, ali ne ranije od 31.03.2021. godine.</w:t>
      </w:r>
    </w:p>
    <w:p w:rsidRPr="000D6502" w:rsidR="0038198B" w:rsidP="0038198B" w:rsidRDefault="0038198B">
      <w:pPr>
        <w:rPr>
          <w:rFonts w:cstheme="minorHAnsi"/>
        </w:rPr>
      </w:pPr>
      <w:r w:rsidRPr="000D6502">
        <w:rPr>
          <w:rFonts w:cstheme="minorHAnsi"/>
        </w:rPr>
        <w:t>ŠKARE TRADE d.o.o., Ivana pl.Zajca 2,</w:t>
      </w:r>
      <w:r>
        <w:rPr>
          <w:rFonts w:cstheme="minorHAnsi"/>
        </w:rPr>
        <w:t xml:space="preserve"> 21</w:t>
      </w:r>
      <w:r w:rsidRPr="000D6502">
        <w:rPr>
          <w:rFonts w:cstheme="minorHAnsi"/>
        </w:rPr>
        <w:t xml:space="preserve">000 Split, OIB:88448992592 ukupan iznos tražbine iznosi </w:t>
      </w:r>
      <w:r w:rsidRPr="000D6502">
        <w:rPr>
          <w:rFonts w:cstheme="minorHAnsi"/>
          <w:noProof/>
        </w:rPr>
        <w:t>168.633,28</w:t>
      </w:r>
      <w:r w:rsidRPr="000D6502">
        <w:rPr>
          <w:rFonts w:cstheme="minorHAnsi"/>
        </w:rPr>
        <w:t xml:space="preserve"> kn. Tražbina će biti namirena na način da predstečajni vjerovnik otpušta dužniku dio utvrđene tražbine u iznosu  </w:t>
      </w:r>
      <w:r w:rsidRPr="000D6502">
        <w:rPr>
          <w:rFonts w:cstheme="minorHAnsi"/>
          <w:noProof/>
        </w:rPr>
        <w:t>118.043,30</w:t>
      </w:r>
      <w:r w:rsidRPr="000D6502">
        <w:rPr>
          <w:rFonts w:cstheme="minorHAnsi"/>
        </w:rPr>
        <w:t xml:space="preserve"> kn. Preostali iznos tražbine od </w:t>
      </w:r>
      <w:r w:rsidRPr="000D6502">
        <w:rPr>
          <w:rFonts w:cstheme="minorHAnsi"/>
          <w:noProof/>
        </w:rPr>
        <w:t>50.589,98</w:t>
      </w:r>
      <w:r w:rsidRPr="000D6502">
        <w:rPr>
          <w:rFonts w:cstheme="minorHAnsi"/>
        </w:rPr>
        <w:t xml:space="preserve"> kn otplatiti će se nakon isteka počeka od 1 (jedne) godine od pravomoćnosti Rješenja Trgovačkog suda o sklopljenoj predstečajnoj nagodbi, ali ne ranije od 31.03.2021 godine </w:t>
      </w:r>
      <w:r w:rsidRPr="00A56F32">
        <w:rPr>
          <w:rFonts w:cstheme="minorHAnsi"/>
        </w:rPr>
        <w:t>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1.580,94</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0D6502" w:rsidR="0038198B" w:rsidP="0038198B" w:rsidRDefault="0038198B">
      <w:pPr>
        <w:rPr>
          <w:rFonts w:cstheme="minorHAnsi"/>
        </w:rPr>
      </w:pPr>
      <w:r w:rsidRPr="000D6502">
        <w:rPr>
          <w:rFonts w:cstheme="minorHAnsi"/>
        </w:rPr>
        <w:t>TADIĆ NIK</w:t>
      </w:r>
      <w:r>
        <w:rPr>
          <w:rFonts w:cstheme="minorHAnsi"/>
        </w:rPr>
        <w:t>OLA - JAVNI BILJEŽNIK , Prilaz Gj</w:t>
      </w:r>
      <w:r w:rsidRPr="000D6502">
        <w:rPr>
          <w:rFonts w:cstheme="minorHAnsi"/>
        </w:rPr>
        <w:t xml:space="preserve">.Deželića 23, </w:t>
      </w:r>
      <w:r>
        <w:rPr>
          <w:rFonts w:cstheme="minorHAnsi"/>
        </w:rPr>
        <w:t>10</w:t>
      </w:r>
      <w:r w:rsidRPr="000D6502">
        <w:rPr>
          <w:rFonts w:cstheme="minorHAnsi"/>
        </w:rPr>
        <w:t>000 Zagreb, OIB:06360162682, ukupan iznos tražbine iznosi</w:t>
      </w:r>
      <w:r w:rsidRPr="000D6502">
        <w:rPr>
          <w:rFonts w:cstheme="minorHAnsi"/>
          <w:noProof/>
        </w:rPr>
        <w:t xml:space="preserve"> 26.727,00</w:t>
      </w:r>
      <w:r w:rsidRPr="000D6502">
        <w:rPr>
          <w:rFonts w:cstheme="minorHAnsi"/>
        </w:rPr>
        <w:t xml:space="preserve"> kn. Tražbina će biti namirena na način da predstečajni vjerovnik otpušta dužniku dio utvrđene tražbine u iznosu </w:t>
      </w:r>
      <w:r w:rsidRPr="000D6502">
        <w:rPr>
          <w:rFonts w:cstheme="minorHAnsi"/>
          <w:noProof/>
        </w:rPr>
        <w:t xml:space="preserve"> 18.708,90</w:t>
      </w:r>
      <w:r w:rsidRPr="000D6502">
        <w:rPr>
          <w:rFonts w:cstheme="minorHAnsi"/>
        </w:rPr>
        <w:t xml:space="preserve"> kn. Preostali iznos tražbine od</w:t>
      </w:r>
      <w:r w:rsidRPr="000D6502">
        <w:rPr>
          <w:rFonts w:cstheme="minorHAnsi"/>
          <w:noProof/>
        </w:rPr>
        <w:t xml:space="preserve"> 8.018,10</w:t>
      </w:r>
      <w:r w:rsidRPr="000D6502">
        <w:rPr>
          <w:rFonts w:cstheme="minorHAnsi"/>
        </w:rPr>
        <w:t xml:space="preserve"> kn otplatiti će se nakon isteka počeka od 1 (jedne) godine od pravomoćnosti Rješenja Trgovačkog suda o sklopljenoj predstečajnoj nagodbi, ali ne ranije od 31.03.2021 godine </w:t>
      </w:r>
      <w:r w:rsidRPr="00A56F32">
        <w:rPr>
          <w:rFonts w:cstheme="minorHAnsi"/>
        </w:rPr>
        <w:t>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250,57</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0D6502" w:rsidR="0038198B" w:rsidP="0038198B" w:rsidRDefault="0038198B">
      <w:pPr>
        <w:rPr>
          <w:rFonts w:cstheme="minorHAnsi"/>
        </w:rPr>
      </w:pPr>
      <w:r w:rsidRPr="000D6502">
        <w:rPr>
          <w:rFonts w:cstheme="minorHAnsi"/>
        </w:rPr>
        <w:t>TELE 2 d.o.o., Ulica grada Vukovara 269D, 10000 Zagreb, OIB 70133616033 ukupan iznos tražbine iznosi</w:t>
      </w:r>
      <w:r w:rsidRPr="000D6502">
        <w:rPr>
          <w:rFonts w:cstheme="minorHAnsi"/>
          <w:noProof/>
        </w:rPr>
        <w:t xml:space="preserve"> 66.594,00</w:t>
      </w:r>
      <w:r w:rsidRPr="000D6502">
        <w:rPr>
          <w:rFonts w:cstheme="minorHAnsi"/>
        </w:rPr>
        <w:t xml:space="preserve"> kn. Tražbina će biti namirena na način da predstečajni vjerovnik otpušta dužniku dio utvrđene tražbine u iznosu </w:t>
      </w:r>
      <w:r w:rsidRPr="000D6502">
        <w:rPr>
          <w:rFonts w:cstheme="minorHAnsi"/>
          <w:noProof/>
        </w:rPr>
        <w:t xml:space="preserve"> 46.615,80</w:t>
      </w:r>
      <w:r w:rsidRPr="000D6502">
        <w:rPr>
          <w:rFonts w:cstheme="minorHAnsi"/>
        </w:rPr>
        <w:t xml:space="preserve"> kn. Preostali iznos tražbine od</w:t>
      </w:r>
      <w:r w:rsidRPr="000D6502">
        <w:rPr>
          <w:rFonts w:cstheme="minorHAnsi"/>
          <w:noProof/>
        </w:rPr>
        <w:t xml:space="preserve"> 19.978,20</w:t>
      </w:r>
      <w:r w:rsidRPr="000D6502">
        <w:rPr>
          <w:rFonts w:cstheme="minorHAnsi"/>
        </w:rPr>
        <w:t xml:space="preserve"> kn otplatiti će se nakon isteka počeka od 1 (jedne) godine od pravomoćnosti Rješenja Trgovačkog suda o sklopljenoj predstečajnoj nagodbi, ali ne ranije od 31.03.2021 godine </w:t>
      </w:r>
      <w:r w:rsidRPr="00A56F32">
        <w:rPr>
          <w:rFonts w:cstheme="minorHAnsi"/>
        </w:rPr>
        <w:t>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624,32</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0D6502">
        <w:rPr>
          <w:rFonts w:cstheme="minorHAnsi"/>
        </w:rPr>
        <w:lastRenderedPageBreak/>
        <w:t xml:space="preserve">TEHNIČAR KOPIRNI </w:t>
      </w:r>
      <w:r>
        <w:rPr>
          <w:rFonts w:cstheme="minorHAnsi"/>
        </w:rPr>
        <w:t>CENTAR d.o.o., Karamanova 1, 21</w:t>
      </w:r>
      <w:r w:rsidRPr="000D6502">
        <w:rPr>
          <w:rFonts w:cstheme="minorHAnsi"/>
        </w:rPr>
        <w:t>000 Split, OIB:00503876202 ukupan iznos tražbine iznosi</w:t>
      </w:r>
      <w:r w:rsidRPr="000D6502">
        <w:rPr>
          <w:rFonts w:cstheme="minorHAnsi"/>
          <w:noProof/>
        </w:rPr>
        <w:t xml:space="preserve"> 223,00</w:t>
      </w:r>
      <w:r w:rsidRPr="000D6502">
        <w:rPr>
          <w:rFonts w:cstheme="minorHAnsi"/>
        </w:rPr>
        <w:t xml:space="preserve"> kn. Tražbina će biti namirena na način da predstečajni vjerovnik otpušta dužniku dio utvrđene tražbine u iznosu </w:t>
      </w:r>
      <w:r w:rsidRPr="000D6502">
        <w:rPr>
          <w:rFonts w:cstheme="minorHAnsi"/>
          <w:noProof/>
        </w:rPr>
        <w:t xml:space="preserve"> 156,10</w:t>
      </w:r>
      <w:r w:rsidRPr="000D6502">
        <w:rPr>
          <w:rFonts w:cstheme="minorHAnsi"/>
        </w:rPr>
        <w:t xml:space="preserve"> kn. Preostali iznos tražbine od</w:t>
      </w:r>
      <w:r w:rsidRPr="000D6502">
        <w:rPr>
          <w:rFonts w:cstheme="minorHAnsi"/>
          <w:noProof/>
        </w:rPr>
        <w:t xml:space="preserve"> 66,90</w:t>
      </w:r>
      <w:r w:rsidRPr="000D6502">
        <w:rPr>
          <w:rFonts w:cstheme="minorHAnsi"/>
        </w:rPr>
        <w:t xml:space="preserve"> kn otplatiti će se nakon isteka počeka od 1 (jedne) godine od pravomoćnosti Rješenja Trgovačkog suda o sklopljenoj predstečajnoj nagodbi, ali ne ranije od 31.03.2021 godine </w:t>
      </w:r>
      <w:r w:rsidRPr="00A56F32">
        <w:rPr>
          <w:rFonts w:cstheme="minorHAnsi"/>
        </w:rPr>
        <w:t>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2,09</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TEHNOPL</w:t>
      </w:r>
      <w:r>
        <w:rPr>
          <w:rFonts w:cstheme="minorHAnsi"/>
        </w:rPr>
        <w:t>AST d.o.o., Ulica slobode 5, 21</w:t>
      </w:r>
      <w:r w:rsidRPr="00A56F32">
        <w:rPr>
          <w:rFonts w:cstheme="minorHAnsi"/>
        </w:rPr>
        <w:t xml:space="preserve">000 Split, OIB:70676517267 ukupan iznos tražbine iznosi </w:t>
      </w:r>
      <w:r w:rsidRPr="00A56F32">
        <w:rPr>
          <w:rFonts w:cstheme="minorHAnsi"/>
          <w:noProof/>
        </w:rPr>
        <w:t>262,00</w:t>
      </w:r>
      <w:r w:rsidRPr="00A56F32">
        <w:rPr>
          <w:rFonts w:cstheme="minorHAnsi"/>
        </w:rPr>
        <w:t xml:space="preserve"> kn.  Tražbina će biti namirena na način da predstečajni vjerovnik otpušta dužniku dio utvrđene tražbine u iznosu  </w:t>
      </w:r>
      <w:r w:rsidRPr="00A56F32">
        <w:rPr>
          <w:rFonts w:cstheme="minorHAnsi"/>
          <w:noProof/>
        </w:rPr>
        <w:t>183,40</w:t>
      </w:r>
      <w:r w:rsidRPr="00A56F32">
        <w:rPr>
          <w:rFonts w:cstheme="minorHAnsi"/>
        </w:rPr>
        <w:t xml:space="preserve"> kn. Preostali iznos tražbine od </w:t>
      </w:r>
      <w:r w:rsidRPr="00A56F32">
        <w:rPr>
          <w:rFonts w:cstheme="minorHAnsi"/>
          <w:noProof/>
        </w:rPr>
        <w:t>78,60</w:t>
      </w:r>
      <w:r w:rsidRPr="00A56F32">
        <w:rPr>
          <w:rFonts w:cstheme="minorHAnsi"/>
        </w:rPr>
        <w:t xml:space="preserve"> kn otplatiti će se nakon isteka počeka od 1 (jedne) godine od pravomoćnosti Rješenja Trgovačkog suda o sklopljenoj predstečajnoj nagodbi, al</w:t>
      </w:r>
      <w:r>
        <w:rPr>
          <w:rFonts w:cstheme="minorHAnsi"/>
        </w:rPr>
        <w:t>i ne ranije od 31.03.2021</w:t>
      </w:r>
      <w:r w:rsidRPr="00A56F32">
        <w:rPr>
          <w:rFonts w:cstheme="minorHAnsi"/>
        </w:rPr>
        <w:t xml:space="preserve"> </w:t>
      </w:r>
      <w:r>
        <w:rPr>
          <w:rFonts w:cstheme="minorHAnsi"/>
        </w:rPr>
        <w:t>godine</w:t>
      </w:r>
      <w:r w:rsidRPr="00322FAC">
        <w:rPr>
          <w:rFonts w:cstheme="minorHAnsi"/>
        </w:rPr>
        <w:t xml:space="preserve"> </w:t>
      </w:r>
      <w:r w:rsidRPr="00A56F32">
        <w:rPr>
          <w:rFonts w:cstheme="minorHAnsi"/>
        </w:rPr>
        <w:t>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2,46</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TEKOL-TROGIR d.o</w:t>
      </w:r>
      <w:r>
        <w:rPr>
          <w:rFonts w:cstheme="minorHAnsi"/>
        </w:rPr>
        <w:t>.o., Put brodograditelja 16, 21</w:t>
      </w:r>
      <w:r w:rsidRPr="00A56F32">
        <w:rPr>
          <w:rFonts w:cstheme="minorHAnsi"/>
        </w:rPr>
        <w:t xml:space="preserve">220 Trogir, OIB:22597892324 ukupan iznos tražbine iznosi </w:t>
      </w:r>
      <w:r w:rsidRPr="00A56F32">
        <w:rPr>
          <w:rFonts w:cstheme="minorHAnsi"/>
          <w:noProof/>
        </w:rPr>
        <w:t>411.182,00</w:t>
      </w:r>
      <w:r w:rsidRPr="00A56F32">
        <w:rPr>
          <w:rFonts w:cstheme="minorHAnsi"/>
        </w:rPr>
        <w:t xml:space="preserve"> kn. Tražbina će biti namirena na način da predstečajni vjerovnik otpušta dužniku dio utvrđene tražbine u iznosu  </w:t>
      </w:r>
      <w:r w:rsidRPr="00A56F32">
        <w:rPr>
          <w:rFonts w:cstheme="minorHAnsi"/>
          <w:noProof/>
        </w:rPr>
        <w:t>287.827,40</w:t>
      </w:r>
      <w:r w:rsidRPr="00A56F32">
        <w:rPr>
          <w:rFonts w:cstheme="minorHAnsi"/>
        </w:rPr>
        <w:t xml:space="preserve"> kn. Preostali iznos tražbine od </w:t>
      </w:r>
      <w:r w:rsidRPr="00A56F32">
        <w:rPr>
          <w:rFonts w:cstheme="minorHAnsi"/>
          <w:noProof/>
        </w:rPr>
        <w:t>123.354,60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3.854,83</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T</w:t>
      </w:r>
      <w:r>
        <w:rPr>
          <w:rFonts w:cstheme="minorHAnsi"/>
        </w:rPr>
        <w:t>EKOMA d.o.o., Vinkovačka 31, 21</w:t>
      </w:r>
      <w:r w:rsidRPr="00A56F32">
        <w:rPr>
          <w:rFonts w:cstheme="minorHAnsi"/>
        </w:rPr>
        <w:t xml:space="preserve">000 Split, OIB:24813107096 ukupan iznos tražbine iznosi </w:t>
      </w:r>
      <w:r w:rsidRPr="00A56F32">
        <w:rPr>
          <w:rFonts w:cstheme="minorHAnsi"/>
          <w:noProof/>
        </w:rPr>
        <w:t>32.375,00</w:t>
      </w:r>
      <w:r w:rsidRPr="00A56F32">
        <w:rPr>
          <w:rFonts w:cstheme="minorHAnsi"/>
        </w:rPr>
        <w:t xml:space="preserve"> kn. Tražbina će biti namirena na način da predstečajni vjerovnik otpušta dužniku dio utvrđene tražbine u iznosu  </w:t>
      </w:r>
      <w:r w:rsidRPr="00A56F32">
        <w:rPr>
          <w:rFonts w:cstheme="minorHAnsi"/>
          <w:noProof/>
        </w:rPr>
        <w:t>22.662,50</w:t>
      </w:r>
      <w:r w:rsidRPr="00A56F32">
        <w:rPr>
          <w:rFonts w:cstheme="minorHAnsi"/>
        </w:rPr>
        <w:t xml:space="preserve"> kn. Preostali iznos tražbine od </w:t>
      </w:r>
      <w:r w:rsidRPr="00A56F32">
        <w:rPr>
          <w:rFonts w:cstheme="minorHAnsi"/>
          <w:noProof/>
        </w:rPr>
        <w:t>9.712,50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303,52</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TERMODIN</w:t>
      </w:r>
      <w:r>
        <w:rPr>
          <w:rFonts w:cstheme="minorHAnsi"/>
        </w:rPr>
        <w:t>AMIKA d.o.o., Put Mostina 8, 21</w:t>
      </w:r>
      <w:r w:rsidRPr="00A56F32">
        <w:rPr>
          <w:rFonts w:cstheme="minorHAnsi"/>
        </w:rPr>
        <w:t xml:space="preserve">000 Split, OIB:62531096862 ukupan iznos tražbine iznosi </w:t>
      </w:r>
      <w:r w:rsidRPr="00A56F32">
        <w:rPr>
          <w:rFonts w:cstheme="minorHAnsi"/>
          <w:noProof/>
        </w:rPr>
        <w:t>50.685,63</w:t>
      </w:r>
      <w:r w:rsidRPr="00A56F32">
        <w:rPr>
          <w:rFonts w:cstheme="minorHAnsi"/>
        </w:rPr>
        <w:t xml:space="preserve"> kn. Tražbina će biti namirena na način da predstečajni vjerovnik otpušta dužniku dio utvrđene tražbine u iznosu  </w:t>
      </w:r>
      <w:r w:rsidRPr="00A56F32">
        <w:rPr>
          <w:rFonts w:cstheme="minorHAnsi"/>
          <w:noProof/>
        </w:rPr>
        <w:t>35.479,94</w:t>
      </w:r>
      <w:r w:rsidRPr="00A56F32">
        <w:rPr>
          <w:rFonts w:cstheme="minorHAnsi"/>
        </w:rPr>
        <w:t xml:space="preserve"> kn. Preostali iznos tražbine od </w:t>
      </w:r>
      <w:r w:rsidRPr="00A56F32">
        <w:rPr>
          <w:rFonts w:cstheme="minorHAnsi"/>
          <w:noProof/>
        </w:rPr>
        <w:t>15.205,69</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475,18</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lastRenderedPageBreak/>
        <w:t>TEXT-P</w:t>
      </w:r>
      <w:r>
        <w:rPr>
          <w:rFonts w:cstheme="minorHAnsi"/>
        </w:rPr>
        <w:t>APIR d.o.o., Put Stinica 12, 21</w:t>
      </w:r>
      <w:r w:rsidRPr="00A56F32">
        <w:rPr>
          <w:rFonts w:cstheme="minorHAnsi"/>
        </w:rPr>
        <w:t xml:space="preserve">000 Split, OIB:45878059290 ukupan iznos tražbine iznosi </w:t>
      </w:r>
      <w:r w:rsidRPr="00A56F32">
        <w:rPr>
          <w:rFonts w:cstheme="minorHAnsi"/>
          <w:noProof/>
        </w:rPr>
        <w:t>8.544,00</w:t>
      </w:r>
      <w:r w:rsidRPr="00A56F32">
        <w:rPr>
          <w:rFonts w:cstheme="minorHAnsi"/>
        </w:rPr>
        <w:t xml:space="preserve"> kn. Tražbina će biti namirena na način da predstečajni vjerovnik otpušta dužniku dio utvrđene tražbine u iznosu  </w:t>
      </w:r>
      <w:r w:rsidRPr="00A56F32">
        <w:rPr>
          <w:rFonts w:cstheme="minorHAnsi"/>
          <w:noProof/>
        </w:rPr>
        <w:t>5.980,80</w:t>
      </w:r>
      <w:r w:rsidRPr="00A56F32">
        <w:rPr>
          <w:rFonts w:cstheme="minorHAnsi"/>
        </w:rPr>
        <w:t xml:space="preserve"> kn. Preostali iznos tražbine od </w:t>
      </w:r>
      <w:r w:rsidRPr="00A56F32">
        <w:rPr>
          <w:rFonts w:cstheme="minorHAnsi"/>
          <w:noProof/>
        </w:rPr>
        <w:t>2.563,20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80,10</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TROGIR H</w:t>
      </w:r>
      <w:r>
        <w:rPr>
          <w:rFonts w:cstheme="minorHAnsi"/>
        </w:rPr>
        <w:t>OLDING d.o.o., Put Mulina 2, 21</w:t>
      </w:r>
      <w:r w:rsidRPr="00A56F32">
        <w:rPr>
          <w:rFonts w:cstheme="minorHAnsi"/>
        </w:rPr>
        <w:t xml:space="preserve">220 Trogir, OIB:09746817380 ukupan iznos tražbine iznosi </w:t>
      </w:r>
      <w:r w:rsidRPr="00A56F32">
        <w:rPr>
          <w:rFonts w:cstheme="minorHAnsi"/>
          <w:noProof/>
        </w:rPr>
        <w:t>879.722,34</w:t>
      </w:r>
      <w:r w:rsidRPr="00A56F32">
        <w:rPr>
          <w:rFonts w:cstheme="minorHAnsi"/>
        </w:rPr>
        <w:t xml:space="preserve"> kn. Tražbina će biti namirena na način da predstečajni vjerovnik otpušta dužniku dio utvrđene tražbine u iznosu  </w:t>
      </w:r>
      <w:r w:rsidRPr="00A56F32">
        <w:rPr>
          <w:rFonts w:cstheme="minorHAnsi"/>
          <w:noProof/>
        </w:rPr>
        <w:t>615.805,64</w:t>
      </w:r>
      <w:r w:rsidRPr="00A56F32">
        <w:rPr>
          <w:rFonts w:cstheme="minorHAnsi"/>
        </w:rPr>
        <w:t xml:space="preserve"> kn. Preostali iznos tražbine od </w:t>
      </w:r>
      <w:r w:rsidRPr="00A56F32">
        <w:rPr>
          <w:rFonts w:cstheme="minorHAnsi"/>
          <w:noProof/>
        </w:rPr>
        <w:t>263.916,70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8.247,40</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TUV CROATIA d.o.o., Bani</w:t>
      </w:r>
      <w:r>
        <w:rPr>
          <w:rFonts w:cstheme="minorHAnsi"/>
        </w:rPr>
        <w:t xml:space="preserve"> 110, 10</w:t>
      </w:r>
      <w:r w:rsidRPr="00A56F32">
        <w:rPr>
          <w:rFonts w:cstheme="minorHAnsi"/>
        </w:rPr>
        <w:t xml:space="preserve">010 Buzin, OIB:64520989853 ukupan iznos tražbine iznosi </w:t>
      </w:r>
      <w:r w:rsidRPr="00A56F32">
        <w:rPr>
          <w:rFonts w:cstheme="minorHAnsi"/>
          <w:noProof/>
        </w:rPr>
        <w:t>22.995,00</w:t>
      </w:r>
      <w:r w:rsidRPr="00A56F32">
        <w:rPr>
          <w:rFonts w:cstheme="minorHAnsi"/>
        </w:rPr>
        <w:t xml:space="preserve"> kn. Tražbina će biti namirena na način da predstečajni vjerovnik otpušta dužniku dio utvrđene tražbine u iznosu  </w:t>
      </w:r>
      <w:r w:rsidRPr="00A56F32">
        <w:rPr>
          <w:rFonts w:cstheme="minorHAnsi"/>
          <w:noProof/>
        </w:rPr>
        <w:t>16.096,50</w:t>
      </w:r>
      <w:r w:rsidRPr="00A56F32">
        <w:rPr>
          <w:rFonts w:cstheme="minorHAnsi"/>
        </w:rPr>
        <w:t xml:space="preserve"> kn. Preostali iznos tražbine od </w:t>
      </w:r>
      <w:r w:rsidRPr="00A56F32">
        <w:rPr>
          <w:rFonts w:cstheme="minorHAnsi"/>
          <w:noProof/>
        </w:rPr>
        <w:t>6.898,50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215,58</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ULJANIK STANDARD d.o.o</w:t>
      </w:r>
      <w:r>
        <w:rPr>
          <w:rFonts w:cstheme="minorHAnsi"/>
        </w:rPr>
        <w:t>., Flaciusova 1, 52</w:t>
      </w:r>
      <w:r w:rsidRPr="00A56F32">
        <w:rPr>
          <w:rFonts w:cstheme="minorHAnsi"/>
        </w:rPr>
        <w:t xml:space="preserve">100 Pula, OIB:76215244096 ukupan iznos tražbine iznosi </w:t>
      </w:r>
      <w:r w:rsidRPr="00A56F32">
        <w:rPr>
          <w:rFonts w:cstheme="minorHAnsi"/>
          <w:noProof/>
        </w:rPr>
        <w:t>35.525,83</w:t>
      </w:r>
      <w:r w:rsidRPr="00A56F32">
        <w:rPr>
          <w:rFonts w:cstheme="minorHAnsi"/>
        </w:rPr>
        <w:t xml:space="preserve"> kn. Tražbina će biti namirena na način da predstečajni vjerovnik otpušta dužniku dio utvrđene tražbine u iznosu  </w:t>
      </w:r>
      <w:r w:rsidRPr="00A56F32">
        <w:rPr>
          <w:rFonts w:cstheme="minorHAnsi"/>
          <w:noProof/>
        </w:rPr>
        <w:t>24.868,08</w:t>
      </w:r>
      <w:r w:rsidRPr="00A56F32">
        <w:rPr>
          <w:rFonts w:cstheme="minorHAnsi"/>
        </w:rPr>
        <w:t xml:space="preserve"> kn. Preostali iznos tražbine od </w:t>
      </w:r>
      <w:r w:rsidRPr="00A56F32">
        <w:rPr>
          <w:rFonts w:cstheme="minorHAnsi"/>
          <w:noProof/>
        </w:rPr>
        <w:t>10.657,75</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333,05</w:t>
      </w:r>
      <w:r w:rsidRPr="00A56F32">
        <w:rPr>
          <w:rFonts w:cstheme="minorHAnsi"/>
        </w:rPr>
        <w:t xml:space="preserve"> kn. Prvi anuitet će se platit </w:t>
      </w:r>
      <w:r>
        <w:rPr>
          <w:rFonts w:cstheme="minorHAnsi"/>
        </w:rPr>
        <w:t>do kraja kvartala</w:t>
      </w:r>
      <w:r w:rsidRPr="00A56F32">
        <w:rPr>
          <w:rFonts w:cstheme="minorHAnsi"/>
        </w:rPr>
        <w:t xml:space="preserve">, nakon isteka počeka od od 1 </w:t>
      </w:r>
      <w:r>
        <w:rPr>
          <w:rFonts w:cstheme="minorHAnsi"/>
        </w:rPr>
        <w:t>(jedne)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USTANOVA ZA ZAPOŠLJAVANJE - DES, 114 Brigade</w:t>
      </w:r>
      <w:r>
        <w:rPr>
          <w:rFonts w:cstheme="minorHAnsi"/>
        </w:rPr>
        <w:t xml:space="preserve"> 14</w:t>
      </w:r>
      <w:r w:rsidRPr="00A56F32">
        <w:rPr>
          <w:rFonts w:cstheme="minorHAnsi"/>
        </w:rPr>
        <w:t xml:space="preserve">, 21000 Split, OIB 23754648622 ukupan iznos tražbine iznosi </w:t>
      </w:r>
      <w:r w:rsidRPr="00A56F32">
        <w:rPr>
          <w:rFonts w:cstheme="minorHAnsi"/>
          <w:noProof/>
        </w:rPr>
        <w:t>125,00</w:t>
      </w:r>
      <w:r w:rsidRPr="00A56F32">
        <w:rPr>
          <w:rFonts w:cstheme="minorHAnsi"/>
        </w:rPr>
        <w:t xml:space="preserve"> kn. Tražbina će biti namirena na način da predstečajni vjerovnik otpušta dužniku dio utvrđene tražbine u iznosu  </w:t>
      </w:r>
      <w:r w:rsidRPr="00A56F32">
        <w:rPr>
          <w:rFonts w:cstheme="minorHAnsi"/>
          <w:noProof/>
        </w:rPr>
        <w:t>87,50</w:t>
      </w:r>
      <w:r w:rsidRPr="00A56F32">
        <w:rPr>
          <w:rFonts w:cstheme="minorHAnsi"/>
        </w:rPr>
        <w:t xml:space="preserve"> kn. Preostali iznos tražbine od </w:t>
      </w:r>
      <w:r w:rsidRPr="00A56F32">
        <w:rPr>
          <w:rFonts w:cstheme="minorHAnsi"/>
          <w:noProof/>
        </w:rPr>
        <w:t>37,50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1,17</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lastRenderedPageBreak/>
        <w:t>VATRO-PROMET d.o.</w:t>
      </w:r>
      <w:r>
        <w:rPr>
          <w:rFonts w:cstheme="minorHAnsi"/>
        </w:rPr>
        <w:t>o., Ježdovačka 87, Ježdovac, 10</w:t>
      </w:r>
      <w:r w:rsidRPr="00A56F32">
        <w:rPr>
          <w:rFonts w:cstheme="minorHAnsi"/>
        </w:rPr>
        <w:t xml:space="preserve">250 Lučko, OIB:57189591567 ukupan iznos tražbine iznosi </w:t>
      </w:r>
      <w:r w:rsidRPr="00A56F32">
        <w:rPr>
          <w:rFonts w:cstheme="minorHAnsi"/>
          <w:noProof/>
        </w:rPr>
        <w:t>18.506,25</w:t>
      </w:r>
      <w:r w:rsidRPr="00A56F32">
        <w:rPr>
          <w:rFonts w:cstheme="minorHAnsi"/>
        </w:rPr>
        <w:t xml:space="preserve"> kn. Tražbina će biti namirena na način da predstečajni vjerovnik otpušta dužniku dio utvrđene tražbine u iznosu  </w:t>
      </w:r>
      <w:r w:rsidRPr="00A56F32">
        <w:rPr>
          <w:rFonts w:cstheme="minorHAnsi"/>
          <w:noProof/>
        </w:rPr>
        <w:t>12.954,38</w:t>
      </w:r>
      <w:r w:rsidRPr="00A56F32">
        <w:rPr>
          <w:rFonts w:cstheme="minorHAnsi"/>
        </w:rPr>
        <w:t xml:space="preserve"> kn. Preostali iznos tražbine od </w:t>
      </w:r>
      <w:r w:rsidRPr="00A56F32">
        <w:rPr>
          <w:rFonts w:cstheme="minorHAnsi"/>
          <w:noProof/>
        </w:rPr>
        <w:t>5.551,88</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173,50</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VERNIĆ SLOBODAN</w:t>
      </w:r>
      <w:r>
        <w:rPr>
          <w:rFonts w:cstheme="minorHAnsi"/>
        </w:rPr>
        <w:t>, Mikulići 184B, 10</w:t>
      </w:r>
      <w:r w:rsidRPr="00A56F32">
        <w:rPr>
          <w:rFonts w:cstheme="minorHAnsi"/>
        </w:rPr>
        <w:t xml:space="preserve">000 Zagreb, OIB:64775201867 ukupan iznos tražbine iznosi </w:t>
      </w:r>
      <w:r w:rsidRPr="00A56F32">
        <w:rPr>
          <w:rFonts w:cstheme="minorHAnsi"/>
          <w:noProof/>
        </w:rPr>
        <w:t>21.600,00</w:t>
      </w:r>
      <w:r w:rsidRPr="00A56F32">
        <w:rPr>
          <w:rFonts w:cstheme="minorHAnsi"/>
        </w:rPr>
        <w:t xml:space="preserve"> kn. Tražbina će biti namirena na način da predstečajni vjerovnik otpušta dužniku dio utvrđene tražbine u iznosu  </w:t>
      </w:r>
      <w:r w:rsidRPr="00A56F32">
        <w:rPr>
          <w:rFonts w:cstheme="minorHAnsi"/>
          <w:noProof/>
        </w:rPr>
        <w:t>15.120,00</w:t>
      </w:r>
      <w:r w:rsidRPr="00A56F32">
        <w:rPr>
          <w:rFonts w:cstheme="minorHAnsi"/>
        </w:rPr>
        <w:t xml:space="preserve"> kn. Preostali iznos tražbine od </w:t>
      </w:r>
      <w:r w:rsidRPr="00A56F32">
        <w:rPr>
          <w:rFonts w:cstheme="minorHAnsi"/>
          <w:noProof/>
        </w:rPr>
        <w:t>6.480,00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202,50</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VODOVOD I KANALIZACIJA d.o.o., Hercegovačka 8</w:t>
      </w:r>
      <w:r>
        <w:rPr>
          <w:rFonts w:cstheme="minorHAnsi"/>
        </w:rPr>
        <w:t>, 21</w:t>
      </w:r>
      <w:r w:rsidRPr="00A56F32">
        <w:rPr>
          <w:rFonts w:cstheme="minorHAnsi"/>
        </w:rPr>
        <w:t xml:space="preserve">000 Split, OIB:56826138353 ukupan iznos tražbine iznosi </w:t>
      </w:r>
      <w:r w:rsidRPr="00A56F32">
        <w:rPr>
          <w:rFonts w:cstheme="minorHAnsi"/>
          <w:noProof/>
        </w:rPr>
        <w:t>667.812,66</w:t>
      </w:r>
      <w:r w:rsidRPr="00A56F32">
        <w:rPr>
          <w:rFonts w:cstheme="minorHAnsi"/>
        </w:rPr>
        <w:t xml:space="preserve"> kn. Tražbina će biti namirena na način da predstečajni vjerovnik otpušta dužniku dio utvrđene tražbine u iznosu  </w:t>
      </w:r>
      <w:r w:rsidRPr="00A56F32">
        <w:rPr>
          <w:rFonts w:cstheme="minorHAnsi"/>
          <w:noProof/>
        </w:rPr>
        <w:t>467.468,86</w:t>
      </w:r>
      <w:r w:rsidRPr="00A56F32">
        <w:rPr>
          <w:rFonts w:cstheme="minorHAnsi"/>
        </w:rPr>
        <w:t xml:space="preserve"> kn. Preostali iznos tražbine od </w:t>
      </w:r>
      <w:r w:rsidRPr="00A56F32">
        <w:rPr>
          <w:rFonts w:cstheme="minorHAnsi"/>
          <w:noProof/>
        </w:rPr>
        <w:t>200.343,80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6.260,74</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VRSA TR</w:t>
      </w:r>
      <w:r>
        <w:rPr>
          <w:rFonts w:cstheme="minorHAnsi"/>
        </w:rPr>
        <w:t>ADE d.o.o., Vicka Andrića 3, 21</w:t>
      </w:r>
      <w:r w:rsidRPr="00A56F32">
        <w:rPr>
          <w:rFonts w:cstheme="minorHAnsi"/>
        </w:rPr>
        <w:t xml:space="preserve">000 Split, OIB:92449240781 ukupan iznos tražbine iznosi </w:t>
      </w:r>
      <w:r w:rsidRPr="00A56F32">
        <w:rPr>
          <w:rFonts w:cstheme="minorHAnsi"/>
          <w:noProof/>
        </w:rPr>
        <w:t>237.370,00</w:t>
      </w:r>
      <w:r w:rsidRPr="00A56F32">
        <w:rPr>
          <w:rFonts w:cstheme="minorHAnsi"/>
        </w:rPr>
        <w:t xml:space="preserve"> kn. Tražbina će biti namirena na način da predstečajni vjerovnik otpušta dužniku dio utvrđene tražbine u iznosu  </w:t>
      </w:r>
      <w:r w:rsidRPr="00A56F32">
        <w:rPr>
          <w:rFonts w:cstheme="minorHAnsi"/>
          <w:noProof/>
        </w:rPr>
        <w:t>166.159,00</w:t>
      </w:r>
      <w:r w:rsidRPr="00A56F32">
        <w:rPr>
          <w:rFonts w:cstheme="minorHAnsi"/>
        </w:rPr>
        <w:t xml:space="preserve"> kn. Preostali iznos tražbine od </w:t>
      </w:r>
      <w:r w:rsidRPr="00A56F32">
        <w:rPr>
          <w:rFonts w:cstheme="minorHAnsi"/>
          <w:noProof/>
        </w:rPr>
        <w:t>71.211,00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2.225,34</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WURTH-HRVATSKA</w:t>
      </w:r>
      <w:r>
        <w:rPr>
          <w:rFonts w:cstheme="minorHAnsi"/>
        </w:rPr>
        <w:t xml:space="preserve"> d.o.o., Frane </w:t>
      </w:r>
      <w:r w:rsidRPr="00911E1F">
        <w:rPr>
          <w:rFonts w:cstheme="minorHAnsi"/>
        </w:rPr>
        <w:t>Lučića 32,</w:t>
      </w:r>
      <w:r>
        <w:rPr>
          <w:rFonts w:cstheme="minorHAnsi"/>
        </w:rPr>
        <w:t xml:space="preserve"> 10090</w:t>
      </w:r>
      <w:r w:rsidRPr="00A56F32">
        <w:rPr>
          <w:rFonts w:cstheme="minorHAnsi"/>
        </w:rPr>
        <w:t xml:space="preserve"> Zagreb, OIB:52641439848 ukupan iznos tražbine iznosi </w:t>
      </w:r>
      <w:r w:rsidRPr="00A56F32">
        <w:rPr>
          <w:rFonts w:cstheme="minorHAnsi"/>
          <w:noProof/>
        </w:rPr>
        <w:t>11.525,00</w:t>
      </w:r>
      <w:r w:rsidRPr="00A56F32">
        <w:rPr>
          <w:rFonts w:cstheme="minorHAnsi"/>
        </w:rPr>
        <w:t xml:space="preserve"> kn. Tražbina će biti namirena na način da predstečajni vjerovnik otpušta dužniku dio utvrđene tražbine u iznosu  </w:t>
      </w:r>
      <w:r w:rsidRPr="00A56F32">
        <w:rPr>
          <w:rFonts w:cstheme="minorHAnsi"/>
          <w:noProof/>
        </w:rPr>
        <w:t>8.067,50</w:t>
      </w:r>
      <w:r w:rsidRPr="00A56F32">
        <w:rPr>
          <w:rFonts w:cstheme="minorHAnsi"/>
        </w:rPr>
        <w:t xml:space="preserve"> kn. Preostali iznos tražbine od </w:t>
      </w:r>
      <w:r w:rsidRPr="00A56F32">
        <w:rPr>
          <w:rFonts w:cstheme="minorHAnsi"/>
          <w:noProof/>
        </w:rPr>
        <w:t>3.457,50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108,05</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lastRenderedPageBreak/>
        <w:t xml:space="preserve">ZAGREBAČKA BANKA d.d., </w:t>
      </w:r>
      <w:r>
        <w:rPr>
          <w:rFonts w:cstheme="minorHAnsi"/>
        </w:rPr>
        <w:t>Trg bana Josipa Jelačića 10, 10</w:t>
      </w:r>
      <w:r w:rsidRPr="00A56F32">
        <w:rPr>
          <w:rFonts w:cstheme="minorHAnsi"/>
        </w:rPr>
        <w:t xml:space="preserve">000 Zagreb, OIB:92963223473 ukupan iznos tražbine iznosi </w:t>
      </w:r>
      <w:r w:rsidRPr="00A56F32">
        <w:rPr>
          <w:rFonts w:cstheme="minorHAnsi"/>
          <w:noProof/>
        </w:rPr>
        <w:t>4.977,58</w:t>
      </w:r>
      <w:r w:rsidRPr="00A56F32">
        <w:rPr>
          <w:rFonts w:cstheme="minorHAnsi"/>
        </w:rPr>
        <w:t xml:space="preserve"> kn.  Tražbina će biti namirena na način da predstečajni vjerovnik otpušta dužniku dio utvrđene tražbine u iznosu  </w:t>
      </w:r>
      <w:r w:rsidRPr="00A56F32">
        <w:rPr>
          <w:rFonts w:cstheme="minorHAnsi"/>
          <w:noProof/>
        </w:rPr>
        <w:t>3.484,31</w:t>
      </w:r>
      <w:r w:rsidRPr="00A56F32">
        <w:rPr>
          <w:rFonts w:cstheme="minorHAnsi"/>
        </w:rPr>
        <w:t xml:space="preserve"> kn. Preostali iznos tražbine od </w:t>
      </w:r>
      <w:r w:rsidRPr="00A56F32">
        <w:rPr>
          <w:rFonts w:cstheme="minorHAnsi"/>
          <w:noProof/>
        </w:rPr>
        <w:t>1.493,27</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46,66</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ZARADIĆ STJEPAN</w:t>
      </w:r>
      <w:r>
        <w:rPr>
          <w:rFonts w:cstheme="minorHAnsi"/>
        </w:rPr>
        <w:t>-HRVOJE</w:t>
      </w:r>
      <w:r w:rsidRPr="00A56F32">
        <w:rPr>
          <w:rFonts w:cstheme="minorHAnsi"/>
        </w:rPr>
        <w:t xml:space="preserve"> vl. OBRT ZA PRIJEVOZ</w:t>
      </w:r>
      <w:r>
        <w:rPr>
          <w:rFonts w:cstheme="minorHAnsi"/>
        </w:rPr>
        <w:t xml:space="preserve"> I USLUGE EKOS., Pantan 11, 21</w:t>
      </w:r>
      <w:r w:rsidRPr="00A56F32">
        <w:rPr>
          <w:rFonts w:cstheme="minorHAnsi"/>
        </w:rPr>
        <w:t xml:space="preserve">220 Split, OIB:51558611239 ukupan iznos tražbine iznosi </w:t>
      </w:r>
      <w:r w:rsidRPr="00A56F32">
        <w:rPr>
          <w:rFonts w:cstheme="minorHAnsi"/>
          <w:noProof/>
        </w:rPr>
        <w:t>15.850,00</w:t>
      </w:r>
      <w:r w:rsidRPr="00A56F32">
        <w:rPr>
          <w:rFonts w:cstheme="minorHAnsi"/>
        </w:rPr>
        <w:t xml:space="preserve"> kn.  Tražbina će biti namirena na način da predstečajni vjerovnik otpušta dužniku dio utvrđene tražbine u iznosu  </w:t>
      </w:r>
      <w:r w:rsidRPr="00A56F32">
        <w:rPr>
          <w:rFonts w:cstheme="minorHAnsi"/>
          <w:noProof/>
        </w:rPr>
        <w:t>11.095,00</w:t>
      </w:r>
      <w:r w:rsidRPr="00A56F32">
        <w:rPr>
          <w:rFonts w:cstheme="minorHAnsi"/>
        </w:rPr>
        <w:t xml:space="preserve"> kn. Preostali iznos tražbine od </w:t>
      </w:r>
      <w:r w:rsidRPr="00A56F32">
        <w:rPr>
          <w:rFonts w:cstheme="minorHAnsi"/>
          <w:noProof/>
        </w:rPr>
        <w:t>4.755,00</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148,59</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A56F32" w:rsidR="0038198B" w:rsidP="0038198B" w:rsidRDefault="0038198B">
      <w:pPr>
        <w:rPr>
          <w:rFonts w:cstheme="minorHAnsi"/>
        </w:rPr>
      </w:pPr>
      <w:r w:rsidRPr="00A56F32">
        <w:rPr>
          <w:rFonts w:cstheme="minorHAnsi"/>
        </w:rPr>
        <w:t>ZAVOD ZA ISTRAŽIVANJE I RAZVOJ SIGURN</w:t>
      </w:r>
      <w:r>
        <w:rPr>
          <w:rFonts w:cstheme="minorHAnsi"/>
        </w:rPr>
        <w:t>OSTI, Ulica grada Vukovara 68, 10</w:t>
      </w:r>
      <w:r w:rsidRPr="00A56F32">
        <w:rPr>
          <w:rFonts w:cstheme="minorHAnsi"/>
        </w:rPr>
        <w:t xml:space="preserve">000 Zagreb, OIB:05494093403 ukupan iznos tražbine iznosi </w:t>
      </w:r>
      <w:r w:rsidRPr="00A56F32">
        <w:rPr>
          <w:rFonts w:cstheme="minorHAnsi"/>
          <w:noProof/>
        </w:rPr>
        <w:t>2.262,51</w:t>
      </w:r>
      <w:r w:rsidRPr="00A56F32">
        <w:rPr>
          <w:rFonts w:cstheme="minorHAnsi"/>
        </w:rPr>
        <w:t xml:space="preserve"> kn. Tražbina će biti namirena na način da predstečajni vjerovnik otpušta dužniku dio utvrđene tražbine u iznosu  </w:t>
      </w:r>
      <w:r w:rsidRPr="00A56F32">
        <w:rPr>
          <w:rFonts w:cstheme="minorHAnsi"/>
          <w:noProof/>
        </w:rPr>
        <w:t>1.583,76</w:t>
      </w:r>
      <w:r w:rsidRPr="00A56F32">
        <w:rPr>
          <w:rFonts w:cstheme="minorHAnsi"/>
        </w:rPr>
        <w:t xml:space="preserve"> kn. Preostali iznos tražbine od </w:t>
      </w:r>
      <w:r w:rsidRPr="00A56F32">
        <w:rPr>
          <w:rFonts w:cstheme="minorHAnsi"/>
          <w:noProof/>
        </w:rPr>
        <w:t>678,75</w:t>
      </w:r>
      <w:r w:rsidRPr="00A56F32">
        <w:rPr>
          <w:rFonts w:cstheme="minorHAnsi"/>
        </w:rPr>
        <w:t xml:space="preserve"> kn otplatiti će se nakon isteka počeka od 1 (jedne) godine od pravomoćnosti Rješenja Trgovačkog suda o sklopljenoj predstečajnoj nagodbi, ali ne ranije od 31.03.2021 godine 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21,21</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0038198B" w:rsidP="0038198B" w:rsidRDefault="0038198B">
      <w:pPr>
        <w:rPr>
          <w:rFonts w:cstheme="minorHAnsi"/>
        </w:rPr>
      </w:pPr>
      <w:r>
        <w:rPr>
          <w:rFonts w:cstheme="minorHAnsi"/>
        </w:rPr>
        <w:t>ŽIVODER DEJAN,</w:t>
      </w:r>
      <w:r w:rsidRPr="000D6502">
        <w:rPr>
          <w:rFonts w:cstheme="minorHAnsi"/>
        </w:rPr>
        <w:t xml:space="preserve"> vl. Obrt EKO BLIC INDUSTRIJSKA ČIŠĆENJA., Mosla</w:t>
      </w:r>
      <w:r>
        <w:rPr>
          <w:rFonts w:cstheme="minorHAnsi"/>
        </w:rPr>
        <w:t>vačka 35/a, Ulica jaglaca 5, 44</w:t>
      </w:r>
      <w:r w:rsidRPr="000D6502">
        <w:rPr>
          <w:rFonts w:cstheme="minorHAnsi"/>
        </w:rPr>
        <w:t xml:space="preserve">317 Popovača, OIB:98138500552 ukupan iznos tražbine iznosi </w:t>
      </w:r>
      <w:r w:rsidRPr="000D6502">
        <w:rPr>
          <w:rFonts w:cstheme="minorHAnsi"/>
          <w:noProof/>
        </w:rPr>
        <w:t>17.728,00</w:t>
      </w:r>
      <w:r w:rsidRPr="000D6502">
        <w:rPr>
          <w:rFonts w:cstheme="minorHAnsi"/>
        </w:rPr>
        <w:t xml:space="preserve"> kn.  Tražbina će biti namirena na način da predstečajni vjerovnik otpušta dužniku dio utvrđene tražbine u iznosu  </w:t>
      </w:r>
      <w:r w:rsidRPr="000D6502">
        <w:rPr>
          <w:rFonts w:cstheme="minorHAnsi"/>
          <w:noProof/>
        </w:rPr>
        <w:t>12.409,60</w:t>
      </w:r>
      <w:r w:rsidRPr="000D6502">
        <w:rPr>
          <w:rFonts w:cstheme="minorHAnsi"/>
        </w:rPr>
        <w:t xml:space="preserve"> kn. Preostali iznos tražbine od </w:t>
      </w:r>
      <w:r w:rsidRPr="000D6502">
        <w:rPr>
          <w:rFonts w:cstheme="minorHAnsi"/>
          <w:noProof/>
        </w:rPr>
        <w:t>5.318,40</w:t>
      </w:r>
      <w:r w:rsidRPr="000D6502">
        <w:rPr>
          <w:rFonts w:cstheme="minorHAnsi"/>
        </w:rPr>
        <w:t xml:space="preserve"> kn otplatiti će se nakon isteka počeka od 1 (jedne) godine od pravomoćnosti Rješenja Trgovačkog suda o sklopljenoj predstečajnoj nagodbi, ali ne ranije od 31.03.2021 godine</w:t>
      </w:r>
      <w:r>
        <w:rPr>
          <w:rFonts w:cstheme="minorHAnsi"/>
        </w:rPr>
        <w:t xml:space="preserve"> </w:t>
      </w:r>
      <w:r w:rsidRPr="00A56F32">
        <w:rPr>
          <w:rFonts w:cstheme="minorHAnsi"/>
        </w:rPr>
        <w:t>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166,20</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Pr="00C342B6" w:rsidR="0038198B" w:rsidP="0038198B" w:rsidRDefault="0038198B">
      <w:pPr>
        <w:ind w:firstLine="708"/>
        <w:rPr>
          <w:rFonts w:cstheme="minorHAnsi"/>
        </w:rPr>
      </w:pPr>
      <w:r w:rsidRPr="00C342B6">
        <w:rPr>
          <w:rFonts w:cstheme="minorHAnsi"/>
        </w:rPr>
        <w:t>Napomena: Kod svih vjerovnika s neosiguranim tražbinama Grupe III od red. br. 1 do 138 kod kojih se provede kompezacija, sukladno navedenim mjerama iz ponude vjerovnika (poglavlje 8.) definirat će se novi iznosi otpisa, novi ostatak vrijednosti za plaćanje i novi kvartalni iznosi za plaćanje.</w:t>
      </w:r>
    </w:p>
    <w:p w:rsidRPr="008E0B98" w:rsidR="0038198B" w:rsidP="0038198B" w:rsidRDefault="0038198B">
      <w:r w:rsidRPr="00764930">
        <w:t xml:space="preserve">Plaćanje osporenih tražbina </w:t>
      </w:r>
    </w:p>
    <w:p w:rsidRPr="008E0B98" w:rsidR="0038198B" w:rsidP="008E0B98" w:rsidRDefault="0038198B">
      <w:pPr>
        <w:ind w:firstLine="708"/>
        <w:rPr>
          <w:rFonts w:cstheme="minorHAnsi"/>
        </w:rPr>
      </w:pPr>
      <w:r w:rsidRPr="00764930">
        <w:rPr>
          <w:rFonts w:cstheme="minorHAnsi"/>
          <w:bCs/>
          <w:color w:val="000000"/>
        </w:rPr>
        <w:t>Dug prema grupi VJEROVNICI OSPORENIH TRAŽBINA po rješenju Trgovačkog suda od 11. srpnja 2019. godine</w:t>
      </w:r>
      <w:r w:rsidRPr="00872F4F">
        <w:rPr>
          <w:rFonts w:cstheme="minorHAnsi"/>
          <w:b/>
          <w:bCs/>
          <w:color w:val="000000"/>
        </w:rPr>
        <w:t xml:space="preserve"> </w:t>
      </w:r>
      <w:r w:rsidRPr="00872F4F">
        <w:rPr>
          <w:rFonts w:cstheme="minorHAnsi"/>
          <w:bCs/>
          <w:color w:val="000000"/>
        </w:rPr>
        <w:t>s</w:t>
      </w:r>
      <w:r>
        <w:rPr>
          <w:rFonts w:cstheme="minorHAnsi"/>
          <w:bCs/>
          <w:color w:val="000000"/>
        </w:rPr>
        <w:t xml:space="preserve"> osnove neosiguranih i drugih tražbina iznosi 528.609.780,37 kuna.</w:t>
      </w:r>
      <w:r w:rsidRPr="00872F4F">
        <w:rPr>
          <w:rFonts w:cstheme="minorHAnsi"/>
          <w:bCs/>
          <w:color w:val="000000"/>
        </w:rPr>
        <w:t xml:space="preserve"> </w:t>
      </w:r>
      <w:r>
        <w:rPr>
          <w:rFonts w:cstheme="minorHAnsi"/>
          <w:bCs/>
          <w:color w:val="000000"/>
        </w:rPr>
        <w:t xml:space="preserve">U slučaju otklanjanja osporavanja </w:t>
      </w:r>
      <w:r>
        <w:rPr>
          <w:rFonts w:cstheme="minorHAnsi"/>
        </w:rPr>
        <w:t>p</w:t>
      </w:r>
      <w:r w:rsidRPr="0099543B">
        <w:rPr>
          <w:rFonts w:cstheme="minorHAnsi"/>
        </w:rPr>
        <w:t>redlaže</w:t>
      </w:r>
      <w:r>
        <w:rPr>
          <w:rFonts w:cstheme="minorHAnsi"/>
        </w:rPr>
        <w:t xml:space="preserve"> se (kao i Grupi III)</w:t>
      </w:r>
      <w:r w:rsidRPr="0099543B">
        <w:rPr>
          <w:rFonts w:cstheme="minorHAnsi"/>
        </w:rPr>
        <w:t xml:space="preserve"> otpis </w:t>
      </w:r>
      <w:r w:rsidRPr="0099543B">
        <w:rPr>
          <w:rFonts w:cstheme="minorHAnsi"/>
        </w:rPr>
        <w:lastRenderedPageBreak/>
        <w:t xml:space="preserve">tražbina za </w:t>
      </w:r>
      <w:r>
        <w:rPr>
          <w:rFonts w:cstheme="minorHAnsi"/>
        </w:rPr>
        <w:t>70</w:t>
      </w:r>
      <w:r w:rsidRPr="0099543B">
        <w:rPr>
          <w:rFonts w:cstheme="minorHAnsi"/>
        </w:rPr>
        <w:t>%</w:t>
      </w:r>
      <w:r>
        <w:rPr>
          <w:rFonts w:cstheme="minorHAnsi"/>
        </w:rPr>
        <w:t>, odnosno 370.026.846,26 kuna)</w:t>
      </w:r>
      <w:r w:rsidRPr="0099543B">
        <w:rPr>
          <w:rFonts w:cstheme="minorHAnsi"/>
        </w:rPr>
        <w:t xml:space="preserve">. Preostalih </w:t>
      </w:r>
      <w:r>
        <w:rPr>
          <w:rFonts w:cstheme="minorHAnsi"/>
        </w:rPr>
        <w:t>30</w:t>
      </w:r>
      <w:r w:rsidRPr="0099543B">
        <w:rPr>
          <w:rFonts w:cstheme="minorHAnsi"/>
        </w:rPr>
        <w:t>%</w:t>
      </w:r>
      <w:r>
        <w:rPr>
          <w:rFonts w:cstheme="minorHAnsi"/>
        </w:rPr>
        <w:t>, odnosno 158.582.934,11 kuna tražbina otplatiti će se kroz 32 kvartala,</w:t>
      </w:r>
      <w:r w:rsidRPr="007C7C94">
        <w:rPr>
          <w:rFonts w:cstheme="minorHAnsi"/>
        </w:rPr>
        <w:t xml:space="preserve"> </w:t>
      </w:r>
      <w:r>
        <w:rPr>
          <w:rFonts w:cstheme="minorHAnsi"/>
        </w:rPr>
        <w:t>bez kamata, u jednakim kvartalnim</w:t>
      </w:r>
      <w:r w:rsidRPr="0099543B">
        <w:rPr>
          <w:rFonts w:cstheme="minorHAnsi"/>
        </w:rPr>
        <w:t xml:space="preserve"> anuitetima</w:t>
      </w:r>
      <w:r>
        <w:rPr>
          <w:rFonts w:cstheme="minorHAnsi"/>
        </w:rPr>
        <w:t>, uz poček od 1 (jedne) godine od</w:t>
      </w:r>
      <w:r w:rsidRPr="0099543B">
        <w:rPr>
          <w:rFonts w:cstheme="minorHAnsi"/>
        </w:rPr>
        <w:t xml:space="preserve"> pravomoćnosti Rješenja Trgovačkog suda o sk</w:t>
      </w:r>
      <w:r>
        <w:rPr>
          <w:rFonts w:cstheme="minorHAnsi"/>
        </w:rPr>
        <w:t>lopljenoj predstečajnoj nagodbi, ali ne ranije od 31.03.2021 godine</w:t>
      </w:r>
      <w:r w:rsidRPr="0099543B">
        <w:rPr>
          <w:rFonts w:cstheme="minorHAnsi"/>
        </w:rPr>
        <w:t xml:space="preserve">, </w:t>
      </w:r>
      <w:r>
        <w:rPr>
          <w:rFonts w:cstheme="minorHAnsi"/>
        </w:rPr>
        <w:t>do kraja svakog kvartala za sve vjerovnike osporenih tražbina,</w:t>
      </w:r>
      <w:r w:rsidRPr="00317EE5">
        <w:rPr>
          <w:rFonts w:cstheme="minorHAnsi"/>
        </w:rPr>
        <w:t xml:space="preserve"> </w:t>
      </w:r>
      <w:r>
        <w:rPr>
          <w:rFonts w:cstheme="minorHAnsi"/>
        </w:rPr>
        <w:t xml:space="preserve">u ukupnom iznosu od </w:t>
      </w:r>
      <w:r w:rsidRPr="00C342B6">
        <w:rPr>
          <w:rFonts w:cstheme="minorHAnsi"/>
        </w:rPr>
        <w:t xml:space="preserve">4.955.716,69 kuna. </w:t>
      </w:r>
      <w:r w:rsidRPr="00C342B6">
        <w:rPr>
          <w:rFonts w:cstheme="minorHAnsi"/>
          <w:bCs/>
          <w:color w:val="000000"/>
        </w:rPr>
        <w:t xml:space="preserve"> </w:t>
      </w:r>
    </w:p>
    <w:p w:rsidR="0038198B" w:rsidP="008E0B98" w:rsidRDefault="0038198B">
      <w:pPr>
        <w:ind w:firstLine="708"/>
      </w:pPr>
      <w:r w:rsidRPr="004F2B11">
        <w:t>U slučaju nastanka obveze plaćanja vjerovnika s osporenim tražbinama, Dužnik će vjerovnike osporenih tražbina isplatiti u utvrđenom iznosu tražbina pod jednakim uvjetima kao i vjerovnike s utvrđenim tražbinama svake pojedine grupe i to:</w:t>
      </w:r>
    </w:p>
    <w:p w:rsidR="0038198B" w:rsidP="0038198B" w:rsidRDefault="0038198B">
      <w:pPr>
        <w:rPr>
          <w:rFonts w:cstheme="minorHAnsi"/>
        </w:rPr>
      </w:pPr>
      <w:r w:rsidRPr="004F2B11">
        <w:rPr>
          <w:rFonts w:cstheme="minorHAnsi"/>
        </w:rPr>
        <w:t>GRAD ZAGREB, Trg Stjepana Radića 1, 10 000 Zagreb, OIB:61817894937</w:t>
      </w:r>
      <w:r>
        <w:rPr>
          <w:rFonts w:cstheme="minorHAnsi"/>
        </w:rPr>
        <w:t>,</w:t>
      </w:r>
      <w:r w:rsidRPr="004F2B11">
        <w:rPr>
          <w:rFonts w:cstheme="minorHAnsi"/>
        </w:rPr>
        <w:t xml:space="preserve"> ukupan iznos tražbine iznosi </w:t>
      </w:r>
      <w:r w:rsidRPr="004F2B11">
        <w:rPr>
          <w:rFonts w:cstheme="minorHAnsi"/>
          <w:noProof/>
        </w:rPr>
        <w:t>28.696,54</w:t>
      </w:r>
      <w:r w:rsidRPr="004F2B11">
        <w:rPr>
          <w:rFonts w:cstheme="minorHAnsi"/>
        </w:rPr>
        <w:t xml:space="preserve"> kn. U slučaju otklanjanja osporavanja, tražbina će biti namirena na način da predstečajni vjerovnik otpušta dužniku dio utvrđene tražbine u iznosu  </w:t>
      </w:r>
      <w:r w:rsidRPr="004F2B11">
        <w:rPr>
          <w:rFonts w:cstheme="minorHAnsi"/>
          <w:noProof/>
        </w:rPr>
        <w:t>20.087,58</w:t>
      </w:r>
      <w:r w:rsidRPr="004F2B11">
        <w:rPr>
          <w:rFonts w:cstheme="minorHAnsi"/>
        </w:rPr>
        <w:t xml:space="preserve"> kn. Preostali iznos tražbine od </w:t>
      </w:r>
      <w:r w:rsidRPr="004F2B11">
        <w:rPr>
          <w:rFonts w:cstheme="minorHAnsi"/>
          <w:noProof/>
        </w:rPr>
        <w:t>8.608,96</w:t>
      </w:r>
      <w:r w:rsidRPr="004F2B11">
        <w:rPr>
          <w:rFonts w:cstheme="minorHAnsi"/>
        </w:rPr>
        <w:t xml:space="preserve"> kn otplatiti će se nakon isteka počeka od 1 (jedne) godine od pravomoćnosti Rješenja Trgovačkog suda o sklopljenoj predstečajnoj nagodbi, ali ne ranije od 31.03.2021 godine</w:t>
      </w:r>
      <w:r>
        <w:rPr>
          <w:rFonts w:cstheme="minorHAnsi"/>
        </w:rPr>
        <w:t xml:space="preserve"> </w:t>
      </w:r>
      <w:r w:rsidRPr="00A56F32">
        <w:rPr>
          <w:rFonts w:cstheme="minorHAnsi"/>
        </w:rPr>
        <w:t>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269,03</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0038198B" w:rsidP="0038198B" w:rsidRDefault="0038198B">
      <w:pPr>
        <w:rPr>
          <w:rFonts w:cstheme="minorHAnsi"/>
        </w:rPr>
      </w:pPr>
      <w:r>
        <w:rPr>
          <w:rFonts w:cstheme="minorHAnsi"/>
        </w:rPr>
        <w:t>KEMIS-TERMOCLEAN d.o.o., Slavonska avenija 264</w:t>
      </w:r>
      <w:r w:rsidRPr="004F2B11">
        <w:rPr>
          <w:rFonts w:cstheme="minorHAnsi"/>
        </w:rPr>
        <w:t>, 10 000</w:t>
      </w:r>
      <w:r>
        <w:rPr>
          <w:rFonts w:cstheme="minorHAnsi"/>
        </w:rPr>
        <w:t xml:space="preserve"> Zagreb, OIB:47719259482,</w:t>
      </w:r>
      <w:r w:rsidRPr="004F2B11">
        <w:rPr>
          <w:rFonts w:cstheme="minorHAnsi"/>
        </w:rPr>
        <w:t xml:space="preserve"> ukupan iznos tražbine iznosi </w:t>
      </w:r>
      <w:r>
        <w:rPr>
          <w:rFonts w:cstheme="minorHAnsi"/>
          <w:noProof/>
        </w:rPr>
        <w:t>103.562,52</w:t>
      </w:r>
      <w:r w:rsidRPr="004F2B11">
        <w:rPr>
          <w:rFonts w:cstheme="minorHAnsi"/>
        </w:rPr>
        <w:t xml:space="preserve"> kn. U slučaju otklanjanja osporavanja, tražbina će biti namirena na način da predstečajni vjerovnik otpušta dužniku dio utvrđene tražbine u iznosu  </w:t>
      </w:r>
      <w:r>
        <w:rPr>
          <w:rFonts w:cstheme="minorHAnsi"/>
          <w:noProof/>
        </w:rPr>
        <w:t>72.493,76</w:t>
      </w:r>
      <w:r w:rsidRPr="004F2B11">
        <w:rPr>
          <w:rFonts w:cstheme="minorHAnsi"/>
        </w:rPr>
        <w:t xml:space="preserve"> kn. Preostali iznos tražbine od </w:t>
      </w:r>
      <w:r>
        <w:rPr>
          <w:rFonts w:cstheme="minorHAnsi"/>
          <w:noProof/>
        </w:rPr>
        <w:t>31.068,76</w:t>
      </w:r>
      <w:r w:rsidRPr="004F2B11">
        <w:rPr>
          <w:rFonts w:cstheme="minorHAnsi"/>
        </w:rPr>
        <w:t xml:space="preserve"> kn otplatiti će se nakon isteka počeka od 1 (jedne) godine od pravomoćnosti Rješenja Trgovačkog suda o sklopljenoj predstečajnoj nagodbi, ali ne ranije od 31.03.2021 godine </w:t>
      </w:r>
      <w:r w:rsidRPr="00A56F32">
        <w:rPr>
          <w:rFonts w:cstheme="minorHAnsi"/>
        </w:rPr>
        <w:t>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970,90</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0038198B" w:rsidP="0038198B" w:rsidRDefault="0038198B">
      <w:pPr>
        <w:rPr>
          <w:rFonts w:cstheme="minorHAnsi"/>
        </w:rPr>
      </w:pPr>
      <w:r>
        <w:rPr>
          <w:rFonts w:cstheme="minorHAnsi"/>
        </w:rPr>
        <w:t>LEDA d.o.o., Dubrovačka cesta 20, 20 260 Korčula, OIB:19131454393,</w:t>
      </w:r>
      <w:r w:rsidRPr="004F2B11">
        <w:rPr>
          <w:rFonts w:cstheme="minorHAnsi"/>
        </w:rPr>
        <w:t xml:space="preserve"> ukupan iznos tražbine iznosi </w:t>
      </w:r>
      <w:r>
        <w:rPr>
          <w:rFonts w:cstheme="minorHAnsi"/>
          <w:noProof/>
        </w:rPr>
        <w:t>17.464.778,70</w:t>
      </w:r>
      <w:r w:rsidRPr="004F2B11">
        <w:rPr>
          <w:rFonts w:cstheme="minorHAnsi"/>
        </w:rPr>
        <w:t xml:space="preserve"> kn. U slučaju otklanjanja osporavanja, tražbina će biti namirena na način da predstečajni vjerovnik otpušta dužniku dio utvrđene tražbine u iznosu  </w:t>
      </w:r>
      <w:r>
        <w:rPr>
          <w:rFonts w:cstheme="minorHAnsi"/>
          <w:noProof/>
        </w:rPr>
        <w:t>12.225.345,09</w:t>
      </w:r>
      <w:r w:rsidRPr="004F2B11">
        <w:rPr>
          <w:rFonts w:cstheme="minorHAnsi"/>
        </w:rPr>
        <w:t xml:space="preserve"> kn. Preostali iznos tražbine od </w:t>
      </w:r>
      <w:r>
        <w:rPr>
          <w:rFonts w:cstheme="minorHAnsi"/>
          <w:noProof/>
        </w:rPr>
        <w:t>5.239.433,61</w:t>
      </w:r>
      <w:r w:rsidRPr="004F2B11">
        <w:rPr>
          <w:rFonts w:cstheme="minorHAnsi"/>
        </w:rPr>
        <w:t xml:space="preserve"> kn otplatiti će se nakon isteka počeka od 1 (jedne) godine od pravomoćnosti Rješenja Trgovačkog suda o sklopljenoj predstečajnoj nagodbi, ali ne ranije od 31.03.2021 godine </w:t>
      </w:r>
      <w:r w:rsidRPr="00A56F32">
        <w:rPr>
          <w:rFonts w:cstheme="minorHAnsi"/>
        </w:rPr>
        <w:t>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163.732,30</w:t>
      </w:r>
      <w:r w:rsidRPr="00A56F32">
        <w:rPr>
          <w:rFonts w:cstheme="minorHAnsi"/>
        </w:rPr>
        <w:t xml:space="preserve"> kn. Prvi anuitet će se platit </w:t>
      </w:r>
      <w:r>
        <w:rPr>
          <w:rFonts w:cstheme="minorHAnsi"/>
        </w:rPr>
        <w:t>do kraja kvartala</w:t>
      </w:r>
      <w:r w:rsidRPr="00A56F32">
        <w:rPr>
          <w:rFonts w:cstheme="minorHAnsi"/>
        </w:rPr>
        <w:t>, nakon isteka</w:t>
      </w:r>
      <w:r>
        <w:rPr>
          <w:rFonts w:cstheme="minorHAnsi"/>
        </w:rPr>
        <w:t xml:space="preserve"> počeka od od 1 (jedne) godine</w:t>
      </w:r>
      <w:r w:rsidRPr="00A56F32">
        <w:rPr>
          <w:rFonts w:cstheme="minorHAnsi"/>
        </w:rPr>
        <w:t xml:space="preserve"> računajući od pravomoćnosti rješenja kojim se odobrava sklapanje predstečajnog sporazuma, ali ne ranije od 31.03.2021. godine.</w:t>
      </w:r>
    </w:p>
    <w:p w:rsidR="0038198B" w:rsidP="0038198B" w:rsidRDefault="0038198B">
      <w:pPr>
        <w:rPr>
          <w:rFonts w:cstheme="minorHAnsi"/>
        </w:rPr>
      </w:pPr>
      <w:r>
        <w:rPr>
          <w:rFonts w:cstheme="minorHAnsi"/>
        </w:rPr>
        <w:t>PROENERGY d.o.o., J.Marohnića 1</w:t>
      </w:r>
      <w:r w:rsidRPr="004F2B11">
        <w:rPr>
          <w:rFonts w:cstheme="minorHAnsi"/>
        </w:rPr>
        <w:t>, 10 000</w:t>
      </w:r>
      <w:r>
        <w:rPr>
          <w:rFonts w:cstheme="minorHAnsi"/>
        </w:rPr>
        <w:t xml:space="preserve"> Zagreb, OIB:19131454393,</w:t>
      </w:r>
      <w:r w:rsidRPr="004F2B11">
        <w:rPr>
          <w:rFonts w:cstheme="minorHAnsi"/>
        </w:rPr>
        <w:t xml:space="preserve"> ukupan iznos tražbine iznosi </w:t>
      </w:r>
      <w:r>
        <w:rPr>
          <w:rFonts w:cstheme="minorHAnsi"/>
          <w:noProof/>
        </w:rPr>
        <w:t>44.037,50</w:t>
      </w:r>
      <w:r w:rsidRPr="004F2B11">
        <w:rPr>
          <w:rFonts w:cstheme="minorHAnsi"/>
        </w:rPr>
        <w:t xml:space="preserve"> kn. U slučaju otklanjanja osporavanja, tražbina će biti namirena na način da predstečajni vjerovnik otpušta dužniku dio utvrđene tražbine u iznosu  </w:t>
      </w:r>
      <w:r>
        <w:rPr>
          <w:rFonts w:cstheme="minorHAnsi"/>
          <w:noProof/>
        </w:rPr>
        <w:t>30.826,25</w:t>
      </w:r>
      <w:r w:rsidRPr="004F2B11">
        <w:rPr>
          <w:rFonts w:cstheme="minorHAnsi"/>
        </w:rPr>
        <w:t xml:space="preserve"> kn. Preostali iznos tražbine od </w:t>
      </w:r>
      <w:r>
        <w:rPr>
          <w:rFonts w:cstheme="minorHAnsi"/>
          <w:noProof/>
        </w:rPr>
        <w:t>13.211,25</w:t>
      </w:r>
      <w:r w:rsidRPr="004F2B11">
        <w:rPr>
          <w:rFonts w:cstheme="minorHAnsi"/>
        </w:rPr>
        <w:t xml:space="preserve"> kn otplatiti će se nakon isteka počeka od 1 (jedne) godine od pravomoćnosti Rješenja Trgovačkog suda o sklopljenoj predstečajnoj nagodbi, ali ne ranije od 31.03.2021 godine </w:t>
      </w:r>
      <w:r w:rsidRPr="00A56F32">
        <w:rPr>
          <w:rFonts w:cstheme="minorHAnsi"/>
        </w:rPr>
        <w:t>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412,85</w:t>
      </w:r>
      <w:r w:rsidRPr="00A56F32">
        <w:rPr>
          <w:rFonts w:cstheme="minorHAnsi"/>
        </w:rPr>
        <w:t xml:space="preserve"> kn. Prvi anuitet će se platit </w:t>
      </w:r>
      <w:r>
        <w:rPr>
          <w:rFonts w:cstheme="minorHAnsi"/>
        </w:rPr>
        <w:t>do kraja kvartala</w:t>
      </w:r>
      <w:r w:rsidRPr="00A56F32">
        <w:rPr>
          <w:rFonts w:cstheme="minorHAnsi"/>
        </w:rPr>
        <w:t xml:space="preserve">, nakon isteka počeka od od 1 (jedne) </w:t>
      </w:r>
      <w:r>
        <w:rPr>
          <w:rFonts w:cstheme="minorHAnsi"/>
        </w:rPr>
        <w:t>godine</w:t>
      </w:r>
      <w:r w:rsidRPr="00A56F32">
        <w:rPr>
          <w:rFonts w:cstheme="minorHAnsi"/>
        </w:rPr>
        <w:t xml:space="preserve"> računajući od pravomoćnosti rješenja kojim se odobrava sklapanje predstečajnog sporazuma, ali ne ranije od 31.03.2021. godine.</w:t>
      </w:r>
    </w:p>
    <w:p w:rsidRPr="008E0B98" w:rsidR="0038198B" w:rsidP="0038198B" w:rsidRDefault="0038198B">
      <w:pPr>
        <w:rPr>
          <w:rFonts w:cstheme="minorHAnsi"/>
        </w:rPr>
      </w:pPr>
      <w:r>
        <w:rPr>
          <w:rFonts w:cstheme="minorHAnsi"/>
        </w:rPr>
        <w:lastRenderedPageBreak/>
        <w:t>ZAGREBAČKA BANKA d.d., Trg bana Josipa Jelačića 10</w:t>
      </w:r>
      <w:r w:rsidRPr="004F2B11">
        <w:rPr>
          <w:rFonts w:cstheme="minorHAnsi"/>
        </w:rPr>
        <w:t>, 10 000</w:t>
      </w:r>
      <w:r>
        <w:rPr>
          <w:rFonts w:cstheme="minorHAnsi"/>
        </w:rPr>
        <w:t xml:space="preserve"> Zagreb, OIB:92963223473,</w:t>
      </w:r>
      <w:r w:rsidRPr="004F2B11">
        <w:rPr>
          <w:rFonts w:cstheme="minorHAnsi"/>
        </w:rPr>
        <w:t xml:space="preserve"> ukupan iznos tražbine iznosi </w:t>
      </w:r>
      <w:r>
        <w:rPr>
          <w:rFonts w:cstheme="minorHAnsi"/>
          <w:noProof/>
        </w:rPr>
        <w:t>510.968.705,11</w:t>
      </w:r>
      <w:r w:rsidRPr="004F2B11">
        <w:rPr>
          <w:rFonts w:cstheme="minorHAnsi"/>
        </w:rPr>
        <w:t xml:space="preserve"> kn. U slučaju otklanjanja osporavanja, tražbina će biti namirena na način da predstečajni vjerovnik otpušta dužniku dio utvrđene tražbine u iznosu  </w:t>
      </w:r>
      <w:r>
        <w:rPr>
          <w:rFonts w:cstheme="minorHAnsi"/>
          <w:noProof/>
        </w:rPr>
        <w:t>357.678.093,58</w:t>
      </w:r>
      <w:r w:rsidRPr="004F2B11">
        <w:rPr>
          <w:rFonts w:cstheme="minorHAnsi"/>
        </w:rPr>
        <w:t xml:space="preserve"> kn. Preostali iznos tražbine od </w:t>
      </w:r>
      <w:r>
        <w:rPr>
          <w:rFonts w:cstheme="minorHAnsi"/>
          <w:noProof/>
        </w:rPr>
        <w:t>153.290.611,53</w:t>
      </w:r>
      <w:r w:rsidRPr="004F2B11">
        <w:rPr>
          <w:rFonts w:cstheme="minorHAnsi"/>
        </w:rPr>
        <w:t xml:space="preserve"> kn otplatiti će se nakon isteka počeka od 1 (jedne) godine od pravomoćnosti Rješenja Trgovačkog suda o sklopljenoj predstečajnoj nagodbi, ali ne ranije od 31.03.2021 godine </w:t>
      </w:r>
      <w:r w:rsidRPr="00A56F32">
        <w:rPr>
          <w:rFonts w:cstheme="minorHAnsi"/>
        </w:rPr>
        <w:t>kroz</w:t>
      </w:r>
      <w:r>
        <w:rPr>
          <w:rFonts w:cstheme="minorHAnsi"/>
        </w:rPr>
        <w:t xml:space="preserve"> 32 jednaka kvartalna</w:t>
      </w:r>
      <w:r w:rsidRPr="00A56F32">
        <w:rPr>
          <w:rFonts w:cstheme="minorHAnsi"/>
        </w:rPr>
        <w:t xml:space="preserve"> anui</w:t>
      </w:r>
      <w:r>
        <w:rPr>
          <w:rFonts w:cstheme="minorHAnsi"/>
        </w:rPr>
        <w:t xml:space="preserve">teta, bez kamata, od kojih svaki </w:t>
      </w:r>
      <w:r w:rsidRPr="00A56F32">
        <w:rPr>
          <w:rFonts w:cstheme="minorHAnsi"/>
        </w:rPr>
        <w:t xml:space="preserve"> iznosi </w:t>
      </w:r>
      <w:r>
        <w:rPr>
          <w:rFonts w:cstheme="minorHAnsi"/>
          <w:noProof/>
        </w:rPr>
        <w:t>4.790.331,61</w:t>
      </w:r>
      <w:r w:rsidRPr="00A56F32">
        <w:rPr>
          <w:rFonts w:cstheme="minorHAnsi"/>
        </w:rPr>
        <w:t xml:space="preserve"> kn. Prvi anuitet će se platit </w:t>
      </w:r>
      <w:r>
        <w:rPr>
          <w:rFonts w:cstheme="minorHAnsi"/>
        </w:rPr>
        <w:t>do kraja kvartala</w:t>
      </w:r>
      <w:r w:rsidRPr="00A56F32">
        <w:rPr>
          <w:rFonts w:cstheme="minorHAnsi"/>
        </w:rPr>
        <w:t xml:space="preserve">, nakon isteka počeka od od </w:t>
      </w:r>
      <w:r>
        <w:rPr>
          <w:rFonts w:cstheme="minorHAnsi"/>
        </w:rPr>
        <w:t>1 (jedne) godine</w:t>
      </w:r>
      <w:r w:rsidRPr="00A56F32">
        <w:rPr>
          <w:rFonts w:cstheme="minorHAnsi"/>
        </w:rPr>
        <w:t xml:space="preserve"> računajući od pravomoćnosti rješenja kojim se odobrava sklapanje predstečajnog sporazuma, ali ne ranije od 31.03.2021. godine.</w:t>
      </w:r>
    </w:p>
    <w:p w:rsidR="0038198B" w:rsidP="0038198B" w:rsidRDefault="0038198B">
      <w:pPr>
        <w:ind w:firstLine="708"/>
        <w:rPr>
          <w:rFonts w:cstheme="minorHAnsi"/>
        </w:rPr>
      </w:pPr>
      <w:r w:rsidRPr="00764930">
        <w:rPr>
          <w:rFonts w:cstheme="minorHAnsi"/>
        </w:rPr>
        <w:t>Napomena: Kod svih vjerovnika osporenih tražbina od red. br. 1 do 5 kod kojih se provede kompe</w:t>
      </w:r>
      <w:r>
        <w:rPr>
          <w:rFonts w:cstheme="minorHAnsi"/>
        </w:rPr>
        <w:t>n</w:t>
      </w:r>
      <w:r w:rsidRPr="00764930">
        <w:rPr>
          <w:rFonts w:cstheme="minorHAnsi"/>
        </w:rPr>
        <w:t>zacija sukladno navedenim mjerama iz ponude vjerovnika (poglavlje 8.) definirat će se novi iznosi otpisa, novi ostatak vrijednosti za plaćanje i novi kvartalni iznosi za plaćanje.</w:t>
      </w:r>
    </w:p>
    <w:p w:rsidRPr="00764930" w:rsidR="0038198B" w:rsidP="0038198B" w:rsidRDefault="0038198B">
      <w:pPr>
        <w:ind w:firstLine="708"/>
        <w:rPr>
          <w:rFonts w:cstheme="minorHAnsi"/>
        </w:rPr>
      </w:pPr>
    </w:p>
    <w:p w:rsidRPr="00764930" w:rsidR="0038198B" w:rsidP="008E0B98" w:rsidRDefault="0038198B">
      <w:pPr>
        <w:ind w:firstLine="708"/>
        <w:rPr>
          <w:rFonts w:cstheme="minorHAnsi"/>
          <w:bCs/>
          <w:color w:val="000000"/>
        </w:rPr>
      </w:pPr>
      <w:r w:rsidRPr="00764930">
        <w:rPr>
          <w:rFonts w:cstheme="minorHAnsi"/>
          <w:bCs/>
          <w:color w:val="000000"/>
        </w:rPr>
        <w:t>Napomena: Vjerovnik „Zagrebačka banka d.d.“ po osnovi osporavanih tražbina pod red. br. 5. izgubila je 09. prosinca 2014. godine sudski spor na Visokom Trgovačkom sudu Republike Hrvatske prema Društvu Brodotrogir d.d. čije je rješenje postalo pravomoćno.</w:t>
      </w:r>
    </w:p>
    <w:p w:rsidRPr="008E0B98" w:rsidR="0038198B" w:rsidP="008E0B98" w:rsidRDefault="0038198B">
      <w:pPr>
        <w:ind w:firstLine="708"/>
        <w:rPr>
          <w:rFonts w:cstheme="minorHAnsi"/>
        </w:rPr>
      </w:pPr>
      <w:r w:rsidRPr="00764930">
        <w:rPr>
          <w:rFonts w:cstheme="minorHAnsi"/>
          <w:bCs/>
          <w:color w:val="000000"/>
        </w:rPr>
        <w:t>Sukladno navedenoj napomeni dug prema grupi VJEROVNICI OSPORENIH TRAŽBINA</w:t>
      </w:r>
      <w:r>
        <w:rPr>
          <w:rFonts w:cstheme="minorHAnsi"/>
          <w:b/>
          <w:bCs/>
          <w:color w:val="000000"/>
        </w:rPr>
        <w:t xml:space="preserve"> </w:t>
      </w:r>
      <w:r w:rsidRPr="00764930">
        <w:rPr>
          <w:rFonts w:cstheme="minorHAnsi"/>
          <w:bCs/>
          <w:color w:val="000000"/>
        </w:rPr>
        <w:t>(od red.br. 1 – 4)</w:t>
      </w:r>
      <w:r w:rsidRPr="00353377">
        <w:rPr>
          <w:rFonts w:cstheme="minorHAnsi"/>
          <w:b/>
          <w:bCs/>
          <w:color w:val="000000"/>
        </w:rPr>
        <w:t xml:space="preserve"> </w:t>
      </w:r>
      <w:r w:rsidRPr="00353377">
        <w:rPr>
          <w:rFonts w:cstheme="minorHAnsi"/>
          <w:bCs/>
          <w:color w:val="000000"/>
        </w:rPr>
        <w:t>s osnove neosiguranih i drugi</w:t>
      </w:r>
      <w:r>
        <w:rPr>
          <w:rFonts w:cstheme="minorHAnsi"/>
          <w:bCs/>
          <w:color w:val="000000"/>
        </w:rPr>
        <w:t>h tražbina iznosi 17.641.075,26</w:t>
      </w:r>
      <w:r w:rsidRPr="00353377">
        <w:rPr>
          <w:rFonts w:cstheme="minorHAnsi"/>
          <w:bCs/>
          <w:color w:val="000000"/>
        </w:rPr>
        <w:t xml:space="preserve"> kuna. U slučaju otklanjanja osporavanja </w:t>
      </w:r>
      <w:r w:rsidRPr="00353377">
        <w:rPr>
          <w:rFonts w:cstheme="minorHAnsi"/>
        </w:rPr>
        <w:t>predlaže se otpis tražbin</w:t>
      </w:r>
      <w:r>
        <w:rPr>
          <w:rFonts w:cstheme="minorHAnsi"/>
        </w:rPr>
        <w:t>a za 70%, odnosno 12.348.752,68</w:t>
      </w:r>
      <w:r w:rsidRPr="00353377">
        <w:rPr>
          <w:rFonts w:cstheme="minorHAnsi"/>
        </w:rPr>
        <w:t xml:space="preserve"> kuna). Preost</w:t>
      </w:r>
      <w:r>
        <w:rPr>
          <w:rFonts w:cstheme="minorHAnsi"/>
        </w:rPr>
        <w:t>alih 30%, odnosno 5.292.322,58</w:t>
      </w:r>
      <w:r w:rsidRPr="00353377">
        <w:rPr>
          <w:rFonts w:cstheme="minorHAnsi"/>
        </w:rPr>
        <w:t xml:space="preserve"> kuna tražbina otplatiti će se kroz 32 kvartala, bez kamata, u jednakim kvartalnim anuitetima, uz poček od 1 (jedne) godine od pravomoćnosti Rješenja Trgovačkog suda o sklopljenoj predstečajnoj nagodbi, ali ne ranije od 31.03.20</w:t>
      </w:r>
      <w:r>
        <w:rPr>
          <w:rFonts w:cstheme="minorHAnsi"/>
        </w:rPr>
        <w:t>21 godine, do kraja svakog kvartala za sve vjerovnike osporenih tražbina</w:t>
      </w:r>
      <w:r w:rsidRPr="00353377">
        <w:rPr>
          <w:rFonts w:cstheme="minorHAnsi"/>
        </w:rPr>
        <w:t xml:space="preserve">, u ukupnom iznosu od </w:t>
      </w:r>
      <w:r w:rsidRPr="00C342B6">
        <w:rPr>
          <w:rFonts w:cstheme="minorHAnsi"/>
        </w:rPr>
        <w:t>165.385,08 kuna</w:t>
      </w:r>
      <w:r w:rsidRPr="00353377">
        <w:rPr>
          <w:rFonts w:cstheme="minorHAnsi"/>
        </w:rPr>
        <w:t xml:space="preserve">. </w:t>
      </w:r>
      <w:r w:rsidRPr="00353377">
        <w:rPr>
          <w:rFonts w:cstheme="minorHAnsi"/>
          <w:bCs/>
          <w:color w:val="000000"/>
        </w:rPr>
        <w:t xml:space="preserve"> </w:t>
      </w:r>
    </w:p>
    <w:p w:rsidRPr="008E0B98" w:rsidR="0038198B" w:rsidP="008E0B98" w:rsidRDefault="0038198B">
      <w:pPr>
        <w:ind w:firstLine="707"/>
        <w:rPr>
          <w:rFonts w:cstheme="minorHAnsi"/>
          <w:bCs/>
          <w:color w:val="000000"/>
        </w:rPr>
      </w:pPr>
      <w:r w:rsidRPr="00764930">
        <w:rPr>
          <w:rFonts w:cstheme="minorHAnsi"/>
          <w:bCs/>
          <w:color w:val="000000"/>
        </w:rPr>
        <w:t>Brodotrogir d.d. osporavane tražbine u slučaju plaćanja bi podmirio prodajom svojih vrijednosnih udjela u povezanim Društvima ili prodajom dijela imovine prikazanim u slijedećim tablicama.</w:t>
      </w:r>
    </w:p>
    <w:p w:rsidR="008010EA" w:rsidP="008010EA" w:rsidRDefault="008010EA">
      <w:r>
        <w:t>Pisani otpravak ovog rješenja objaviti će se na mrežnoj stranici e-Oglasna ploča sudova.</w:t>
      </w:r>
    </w:p>
    <w:p w:rsidR="008010EA" w:rsidP="008010EA" w:rsidRDefault="002E7012">
      <w:pPr>
        <w:rPr>
          <w:b/>
        </w:rPr>
      </w:pPr>
      <w:r>
        <w:t>Dovršeno u 10:3</w:t>
      </w:r>
      <w:r w:rsidR="008010EA">
        <w:t>0 sati.</w:t>
      </w:r>
    </w:p>
    <w:p w:rsidR="008010EA" w:rsidP="008010EA" w:rsidRDefault="008010EA">
      <w:pPr>
        <w:rPr>
          <w:rFonts w:eastAsia="Times New Roman"/>
          <w:sz w:val="22"/>
          <w:szCs w:val="22"/>
          <w:lang w:eastAsia="hr-HR"/>
        </w:rPr>
      </w:pPr>
      <w:r>
        <w:rPr>
          <w:rFonts w:eastAsia="Times New Roman"/>
          <w:sz w:val="22"/>
          <w:szCs w:val="22"/>
          <w:lang w:eastAsia="hr-HR"/>
        </w:rPr>
        <w:tab/>
      </w:r>
      <w:r w:rsidR="002642DF">
        <w:rPr>
          <w:rFonts w:eastAsia="Times New Roman"/>
          <w:sz w:val="22"/>
          <w:szCs w:val="22"/>
          <w:lang w:eastAsia="hr-HR"/>
        </w:rPr>
        <w:t>Zapisničar</w:t>
      </w:r>
      <w:r w:rsidR="002642DF">
        <w:rPr>
          <w:rFonts w:eastAsia="Times New Roman"/>
          <w:sz w:val="22"/>
          <w:szCs w:val="22"/>
          <w:lang w:eastAsia="hr-HR"/>
        </w:rPr>
        <w:tab/>
      </w:r>
      <w:r w:rsidR="002642DF">
        <w:rPr>
          <w:rFonts w:eastAsia="Times New Roman"/>
          <w:sz w:val="22"/>
          <w:szCs w:val="22"/>
          <w:lang w:eastAsia="hr-HR"/>
        </w:rPr>
        <w:tab/>
      </w:r>
      <w:r w:rsidR="002642DF">
        <w:rPr>
          <w:rFonts w:eastAsia="Times New Roman"/>
          <w:sz w:val="22"/>
          <w:szCs w:val="22"/>
          <w:lang w:eastAsia="hr-HR"/>
        </w:rPr>
        <w:tab/>
      </w:r>
      <w:r w:rsidR="002642DF">
        <w:rPr>
          <w:rFonts w:eastAsia="Times New Roman"/>
          <w:sz w:val="22"/>
          <w:szCs w:val="22"/>
          <w:lang w:eastAsia="hr-HR"/>
        </w:rPr>
        <w:tab/>
      </w:r>
      <w:r w:rsidR="003F7D58">
        <w:rPr>
          <w:rFonts w:eastAsia="Times New Roman"/>
          <w:sz w:val="22"/>
          <w:szCs w:val="22"/>
          <w:lang w:eastAsia="hr-HR"/>
        </w:rPr>
        <w:t>Sudac</w:t>
      </w:r>
      <w:r w:rsidR="003F7D58">
        <w:rPr>
          <w:rFonts w:eastAsia="Times New Roman"/>
          <w:sz w:val="22"/>
          <w:szCs w:val="22"/>
          <w:lang w:eastAsia="hr-HR"/>
        </w:rPr>
        <w:tab/>
      </w:r>
      <w:r w:rsidR="003F7D58">
        <w:rPr>
          <w:rFonts w:eastAsia="Times New Roman"/>
          <w:sz w:val="22"/>
          <w:szCs w:val="22"/>
          <w:lang w:eastAsia="hr-HR"/>
        </w:rPr>
        <w:tab/>
      </w:r>
      <w:r w:rsidR="003F7D58">
        <w:rPr>
          <w:rFonts w:eastAsia="Times New Roman"/>
          <w:sz w:val="22"/>
          <w:szCs w:val="22"/>
          <w:lang w:eastAsia="hr-HR"/>
        </w:rPr>
        <w:tab/>
      </w:r>
      <w:r w:rsidR="003F7D58">
        <w:rPr>
          <w:rFonts w:eastAsia="Times New Roman"/>
          <w:sz w:val="22"/>
          <w:szCs w:val="22"/>
          <w:lang w:eastAsia="hr-HR"/>
        </w:rPr>
        <w:tab/>
        <w:t>Vjerovnici</w:t>
      </w:r>
    </w:p>
    <w:p w:rsidR="003F7D58" w:rsidP="008010EA" w:rsidRDefault="003F7D58">
      <w:pPr>
        <w:rPr>
          <w:rFonts w:eastAsia="Times New Roman"/>
          <w:sz w:val="22"/>
          <w:szCs w:val="22"/>
          <w:lang w:eastAsia="hr-HR"/>
        </w:rPr>
      </w:pPr>
    </w:p>
    <w:p w:rsidRPr="005058D0" w:rsidR="00F53219" w:rsidRDefault="003F7D58">
      <w:pPr>
        <w:rPr>
          <w:rFonts w:eastAsia="Times New Roman"/>
          <w:sz w:val="22"/>
          <w:szCs w:val="22"/>
          <w:lang w:eastAsia="hr-HR"/>
        </w:rPr>
      </w:pPr>
      <w:r>
        <w:rPr>
          <w:rFonts w:eastAsia="Times New Roman"/>
          <w:sz w:val="22"/>
          <w:szCs w:val="22"/>
          <w:lang w:eastAsia="hr-HR"/>
        </w:rPr>
        <w:tab/>
        <w:t>Povjerenik</w:t>
      </w:r>
    </w:p>
    <w:sectPr w:rsidRPr="005058D0" w:rsidR="00F53219">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alatino">
    <w:altName w:val="Book Antiqua"/>
    <w:charset w:val="00"/>
    <w:family w:val="roman"/>
    <w:pitch w:val="variable"/>
    <w:sig w:usb0="00000007" w:usb1="00000000" w:usb2="00000000" w:usb3="00000000" w:csb0="00000093" w:csb1="00000000"/>
  </w:font>
  <w:font w:name="Palatino Linotype">
    <w:panose1 w:val="02040502050505030304"/>
    <w:charset w:val="EE"/>
    <w:family w:val="roman"/>
    <w:pitch w:val="variable"/>
    <w:sig w:usb0="E0000287" w:usb1="40000013" w:usb2="00000000" w:usb3="00000000" w:csb0="0000019F" w:csb1="00000000"/>
  </w:font>
  <w:font w:name="Consolas">
    <w:panose1 w:val="020B0609020204030204"/>
    <w:charset w:val="EE"/>
    <w:family w:val="modern"/>
    <w:pitch w:val="fixed"/>
    <w:sig w:usb0="E10002FF" w:usb1="4000F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978AB053"/>
    <w:multiLevelType w:val="hybridMultilevel"/>
    <w:tmpl w:val="3F561EF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FFFFF83"/>
    <w:multiLevelType w:val="singleLevel"/>
    <w:tmpl w:val="020CCC02"/>
    <w:lvl w:ilvl="0">
      <w:start w:val="1"/>
      <w:numFmt w:val="bullet"/>
      <w:pStyle w:val="Grafikeoznake2"/>
      <w:lvlText w:val=""/>
      <w:lvlJc w:val="left"/>
      <w:pPr>
        <w:tabs>
          <w:tab w:val="num" w:pos="643"/>
        </w:tabs>
        <w:ind w:left="643" w:hanging="360"/>
      </w:pPr>
      <w:rPr>
        <w:rFonts w:hint="default" w:ascii="Symbol" w:hAnsi="Symbol"/>
      </w:rPr>
    </w:lvl>
  </w:abstractNum>
  <w:abstractNum w:abstractNumId="2">
    <w:nsid w:val="025531E1"/>
    <w:multiLevelType w:val="hybridMultilevel"/>
    <w:tmpl w:val="5790A9F0"/>
    <w:lvl w:ilvl="0" w:tplc="37BCA32C">
      <w:start w:val="1"/>
      <w:numFmt w:val="decimal"/>
      <w:lvlText w:val="%1."/>
      <w:lvlJc w:val="left"/>
      <w:pPr>
        <w:ind w:left="786" w:hanging="360"/>
      </w:pPr>
    </w:lvl>
    <w:lvl w:ilvl="1" w:tplc="041A0019">
      <w:start w:val="1"/>
      <w:numFmt w:val="lowerLetter"/>
      <w:lvlText w:val="%2."/>
      <w:lvlJc w:val="left"/>
      <w:pPr>
        <w:ind w:left="1506" w:hanging="360"/>
      </w:pPr>
    </w:lvl>
    <w:lvl w:ilvl="2" w:tplc="041A001B">
      <w:start w:val="1"/>
      <w:numFmt w:val="lowerRoman"/>
      <w:lvlText w:val="%3."/>
      <w:lvlJc w:val="right"/>
      <w:pPr>
        <w:ind w:left="2226" w:hanging="180"/>
      </w:pPr>
    </w:lvl>
    <w:lvl w:ilvl="3" w:tplc="041A000F">
      <w:start w:val="1"/>
      <w:numFmt w:val="decimal"/>
      <w:lvlText w:val="%4."/>
      <w:lvlJc w:val="left"/>
      <w:pPr>
        <w:ind w:left="2946" w:hanging="360"/>
      </w:pPr>
    </w:lvl>
    <w:lvl w:ilvl="4" w:tplc="041A0019">
      <w:start w:val="1"/>
      <w:numFmt w:val="lowerLetter"/>
      <w:lvlText w:val="%5."/>
      <w:lvlJc w:val="left"/>
      <w:pPr>
        <w:ind w:left="3666" w:hanging="360"/>
      </w:pPr>
    </w:lvl>
    <w:lvl w:ilvl="5" w:tplc="041A001B">
      <w:start w:val="1"/>
      <w:numFmt w:val="lowerRoman"/>
      <w:lvlText w:val="%6."/>
      <w:lvlJc w:val="right"/>
      <w:pPr>
        <w:ind w:left="4386" w:hanging="180"/>
      </w:pPr>
    </w:lvl>
    <w:lvl w:ilvl="6" w:tplc="041A000F">
      <w:start w:val="1"/>
      <w:numFmt w:val="decimal"/>
      <w:lvlText w:val="%7."/>
      <w:lvlJc w:val="left"/>
      <w:pPr>
        <w:ind w:left="5106" w:hanging="360"/>
      </w:pPr>
    </w:lvl>
    <w:lvl w:ilvl="7" w:tplc="041A0019">
      <w:start w:val="1"/>
      <w:numFmt w:val="lowerLetter"/>
      <w:lvlText w:val="%8."/>
      <w:lvlJc w:val="left"/>
      <w:pPr>
        <w:ind w:left="5826" w:hanging="360"/>
      </w:pPr>
    </w:lvl>
    <w:lvl w:ilvl="8" w:tplc="041A001B">
      <w:start w:val="1"/>
      <w:numFmt w:val="lowerRoman"/>
      <w:lvlText w:val="%9."/>
      <w:lvlJc w:val="right"/>
      <w:pPr>
        <w:ind w:left="6546" w:hanging="180"/>
      </w:pPr>
    </w:lvl>
  </w:abstractNum>
  <w:abstractNum w:abstractNumId="3">
    <w:nsid w:val="06064D05"/>
    <w:multiLevelType w:val="hybridMultilevel"/>
    <w:tmpl w:val="8AD44790"/>
    <w:lvl w:ilvl="0" w:tplc="0409000B">
      <w:start w:val="1"/>
      <w:numFmt w:val="bullet"/>
      <w:lvlText w:val=""/>
      <w:lvlJc w:val="left"/>
      <w:pPr>
        <w:ind w:left="720" w:hanging="360"/>
      </w:pPr>
      <w:rPr>
        <w:rFonts w:hint="default" w:ascii="Wingdings" w:hAnsi="Wingdings"/>
      </w:rPr>
    </w:lvl>
    <w:lvl w:ilvl="1" w:tplc="04090003" w:tentative="true">
      <w:start w:val="1"/>
      <w:numFmt w:val="bullet"/>
      <w:lvlText w:val="o"/>
      <w:lvlJc w:val="left"/>
      <w:pPr>
        <w:ind w:left="1440" w:hanging="360"/>
      </w:pPr>
      <w:rPr>
        <w:rFonts w:hint="default" w:ascii="Courier New" w:hAnsi="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rPr>
    </w:lvl>
    <w:lvl w:ilvl="8" w:tplc="04090005" w:tentative="true">
      <w:start w:val="1"/>
      <w:numFmt w:val="bullet"/>
      <w:lvlText w:val=""/>
      <w:lvlJc w:val="left"/>
      <w:pPr>
        <w:ind w:left="6480" w:hanging="360"/>
      </w:pPr>
      <w:rPr>
        <w:rFonts w:hint="default" w:ascii="Wingdings" w:hAnsi="Wingdings"/>
      </w:rPr>
    </w:lvl>
  </w:abstractNum>
  <w:abstractNum w:abstractNumId="4">
    <w:nsid w:val="070C776D"/>
    <w:multiLevelType w:val="hybridMultilevel"/>
    <w:tmpl w:val="F27042C6"/>
    <w:lvl w:ilvl="0" w:tplc="041A000F">
      <w:start w:val="1"/>
      <w:numFmt w:val="decimal"/>
      <w:lvlText w:val="%1."/>
      <w:lvlJc w:val="left"/>
      <w:pPr>
        <w:ind w:left="720" w:hanging="360"/>
      </w:pPr>
      <w:rPr>
        <w:rFonts w:hint="default"/>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096F0C02"/>
    <w:multiLevelType w:val="multilevel"/>
    <w:tmpl w:val="824C1738"/>
    <w:lvl w:ilvl="0">
      <w:start w:val="1"/>
      <w:numFmt w:val="decimal"/>
      <w:lvlText w:val="%1."/>
      <w:lvlJc w:val="left"/>
      <w:pPr>
        <w:ind w:left="786" w:hanging="360"/>
      </w:pPr>
    </w:lvl>
    <w:lvl w:ilvl="1">
      <w:start w:val="1"/>
      <w:numFmt w:val="decimal"/>
      <w:isLgl/>
      <w:lvlText w:val="%1.%2."/>
      <w:lvlJc w:val="left"/>
      <w:pPr>
        <w:ind w:left="1065" w:hanging="360"/>
      </w:pPr>
    </w:lvl>
    <w:lvl w:ilvl="2">
      <w:start w:val="1"/>
      <w:numFmt w:val="decimal"/>
      <w:isLgl/>
      <w:lvlText w:val="%1.%2.%3."/>
      <w:lvlJc w:val="left"/>
      <w:pPr>
        <w:ind w:left="1704" w:hanging="720"/>
      </w:pPr>
    </w:lvl>
    <w:lvl w:ilvl="3">
      <w:start w:val="1"/>
      <w:numFmt w:val="decimal"/>
      <w:isLgl/>
      <w:lvlText w:val="%1.%2.%3.%4."/>
      <w:lvlJc w:val="left"/>
      <w:pPr>
        <w:ind w:left="1983" w:hanging="720"/>
      </w:pPr>
    </w:lvl>
    <w:lvl w:ilvl="4">
      <w:start w:val="1"/>
      <w:numFmt w:val="decimal"/>
      <w:isLgl/>
      <w:lvlText w:val="%1.%2.%3.%4.%5."/>
      <w:lvlJc w:val="left"/>
      <w:pPr>
        <w:ind w:left="2622" w:hanging="1080"/>
      </w:pPr>
    </w:lvl>
    <w:lvl w:ilvl="5">
      <w:start w:val="1"/>
      <w:numFmt w:val="decimal"/>
      <w:isLgl/>
      <w:lvlText w:val="%1.%2.%3.%4.%5.%6."/>
      <w:lvlJc w:val="left"/>
      <w:pPr>
        <w:ind w:left="2901" w:hanging="1080"/>
      </w:pPr>
    </w:lvl>
    <w:lvl w:ilvl="6">
      <w:start w:val="1"/>
      <w:numFmt w:val="decimal"/>
      <w:isLgl/>
      <w:lvlText w:val="%1.%2.%3.%4.%5.%6.%7."/>
      <w:lvlJc w:val="left"/>
      <w:pPr>
        <w:ind w:left="3540" w:hanging="1440"/>
      </w:pPr>
    </w:lvl>
    <w:lvl w:ilvl="7">
      <w:start w:val="1"/>
      <w:numFmt w:val="decimal"/>
      <w:isLgl/>
      <w:lvlText w:val="%1.%2.%3.%4.%5.%6.%7.%8."/>
      <w:lvlJc w:val="left"/>
      <w:pPr>
        <w:ind w:left="3819" w:hanging="1440"/>
      </w:pPr>
    </w:lvl>
    <w:lvl w:ilvl="8">
      <w:start w:val="1"/>
      <w:numFmt w:val="decimal"/>
      <w:isLgl/>
      <w:lvlText w:val="%1.%2.%3.%4.%5.%6.%7.%8.%9."/>
      <w:lvlJc w:val="left"/>
      <w:pPr>
        <w:ind w:left="4458" w:hanging="1800"/>
      </w:pPr>
    </w:lvl>
  </w:abstractNum>
  <w:abstractNum w:abstractNumId="6">
    <w:nsid w:val="0C293812"/>
    <w:multiLevelType w:val="hybridMultilevel"/>
    <w:tmpl w:val="6FBA90A0"/>
    <w:lvl w:ilvl="0" w:tplc="04090001">
      <w:start w:val="1"/>
      <w:numFmt w:val="bullet"/>
      <w:lvlText w:val=""/>
      <w:lvlJc w:val="left"/>
      <w:pPr>
        <w:ind w:left="1071" w:hanging="360"/>
      </w:pPr>
      <w:rPr>
        <w:rFonts w:hint="default" w:ascii="Symbol" w:hAnsi="Symbol"/>
      </w:rPr>
    </w:lvl>
    <w:lvl w:ilvl="1" w:tplc="041A0003" w:tentative="true">
      <w:start w:val="1"/>
      <w:numFmt w:val="bullet"/>
      <w:lvlText w:val="o"/>
      <w:lvlJc w:val="left"/>
      <w:pPr>
        <w:ind w:left="1791" w:hanging="360"/>
      </w:pPr>
      <w:rPr>
        <w:rFonts w:hint="default" w:ascii="Courier New" w:hAnsi="Courier New" w:cs="Courier New"/>
      </w:rPr>
    </w:lvl>
    <w:lvl w:ilvl="2" w:tplc="041A0005" w:tentative="true">
      <w:start w:val="1"/>
      <w:numFmt w:val="bullet"/>
      <w:lvlText w:val=""/>
      <w:lvlJc w:val="left"/>
      <w:pPr>
        <w:ind w:left="2511" w:hanging="360"/>
      </w:pPr>
      <w:rPr>
        <w:rFonts w:hint="default" w:ascii="Wingdings" w:hAnsi="Wingdings"/>
      </w:rPr>
    </w:lvl>
    <w:lvl w:ilvl="3" w:tplc="041A0001" w:tentative="true">
      <w:start w:val="1"/>
      <w:numFmt w:val="bullet"/>
      <w:lvlText w:val=""/>
      <w:lvlJc w:val="left"/>
      <w:pPr>
        <w:ind w:left="3231" w:hanging="360"/>
      </w:pPr>
      <w:rPr>
        <w:rFonts w:hint="default" w:ascii="Symbol" w:hAnsi="Symbol"/>
      </w:rPr>
    </w:lvl>
    <w:lvl w:ilvl="4" w:tplc="041A0003" w:tentative="true">
      <w:start w:val="1"/>
      <w:numFmt w:val="bullet"/>
      <w:lvlText w:val="o"/>
      <w:lvlJc w:val="left"/>
      <w:pPr>
        <w:ind w:left="3951" w:hanging="360"/>
      </w:pPr>
      <w:rPr>
        <w:rFonts w:hint="default" w:ascii="Courier New" w:hAnsi="Courier New" w:cs="Courier New"/>
      </w:rPr>
    </w:lvl>
    <w:lvl w:ilvl="5" w:tplc="041A0005" w:tentative="true">
      <w:start w:val="1"/>
      <w:numFmt w:val="bullet"/>
      <w:lvlText w:val=""/>
      <w:lvlJc w:val="left"/>
      <w:pPr>
        <w:ind w:left="4671" w:hanging="360"/>
      </w:pPr>
      <w:rPr>
        <w:rFonts w:hint="default" w:ascii="Wingdings" w:hAnsi="Wingdings"/>
      </w:rPr>
    </w:lvl>
    <w:lvl w:ilvl="6" w:tplc="041A0001" w:tentative="true">
      <w:start w:val="1"/>
      <w:numFmt w:val="bullet"/>
      <w:lvlText w:val=""/>
      <w:lvlJc w:val="left"/>
      <w:pPr>
        <w:ind w:left="5391" w:hanging="360"/>
      </w:pPr>
      <w:rPr>
        <w:rFonts w:hint="default" w:ascii="Symbol" w:hAnsi="Symbol"/>
      </w:rPr>
    </w:lvl>
    <w:lvl w:ilvl="7" w:tplc="041A0003" w:tentative="true">
      <w:start w:val="1"/>
      <w:numFmt w:val="bullet"/>
      <w:lvlText w:val="o"/>
      <w:lvlJc w:val="left"/>
      <w:pPr>
        <w:ind w:left="6111" w:hanging="360"/>
      </w:pPr>
      <w:rPr>
        <w:rFonts w:hint="default" w:ascii="Courier New" w:hAnsi="Courier New" w:cs="Courier New"/>
      </w:rPr>
    </w:lvl>
    <w:lvl w:ilvl="8" w:tplc="041A0005" w:tentative="true">
      <w:start w:val="1"/>
      <w:numFmt w:val="bullet"/>
      <w:lvlText w:val=""/>
      <w:lvlJc w:val="left"/>
      <w:pPr>
        <w:ind w:left="6831" w:hanging="360"/>
      </w:pPr>
      <w:rPr>
        <w:rFonts w:hint="default" w:ascii="Wingdings" w:hAnsi="Wingdings"/>
      </w:rPr>
    </w:lvl>
  </w:abstractNum>
  <w:abstractNum w:abstractNumId="7">
    <w:nsid w:val="0C820F92"/>
    <w:multiLevelType w:val="multilevel"/>
    <w:tmpl w:val="387C464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nsid w:val="0CBA65F4"/>
    <w:multiLevelType w:val="hybridMultilevel"/>
    <w:tmpl w:val="1130D870"/>
    <w:lvl w:ilvl="0" w:tplc="E33AE176">
      <w:start w:val="1"/>
      <w:numFmt w:val="bullet"/>
      <w:lvlText w:val="-"/>
      <w:lvlJc w:val="left"/>
      <w:pPr>
        <w:ind w:left="1080" w:hanging="360"/>
      </w:pPr>
      <w:rPr>
        <w:rFonts w:hint="default" w:ascii="Calibri" w:hAnsi="Calibri" w:cs="Calibri" w:eastAsiaTheme="minorHAnsi"/>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9">
    <w:nsid w:val="123523FF"/>
    <w:multiLevelType w:val="hybridMultilevel"/>
    <w:tmpl w:val="7204A52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15C15425"/>
    <w:multiLevelType w:val="hybridMultilevel"/>
    <w:tmpl w:val="50761648"/>
    <w:lvl w:ilvl="0" w:tplc="315E491E">
      <w:start w:val="1"/>
      <w:numFmt w:val="bullet"/>
      <w:lvlText w:val="-"/>
      <w:lvlJc w:val="left"/>
      <w:pPr>
        <w:ind w:left="720" w:hanging="360"/>
      </w:pPr>
      <w:rPr>
        <w:rFonts w:hint="default" w:ascii="Calibri" w:hAnsi="Calibri" w:cs="Calibri"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1B5A10A8"/>
    <w:multiLevelType w:val="multilevel"/>
    <w:tmpl w:val="73FE345E"/>
    <w:lvl w:ilvl="0">
      <w:start w:val="1"/>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1B617E24"/>
    <w:multiLevelType w:val="hybridMultilevel"/>
    <w:tmpl w:val="2068BF40"/>
    <w:lvl w:ilvl="0" w:tplc="08090001">
      <w:start w:val="1"/>
      <w:numFmt w:val="bullet"/>
      <w:lvlText w:val=""/>
      <w:lvlJc w:val="left"/>
      <w:pPr>
        <w:ind w:left="720" w:hanging="360"/>
      </w:pPr>
      <w:rPr>
        <w:rFonts w:hint="default" w:ascii="Symbol" w:hAnsi="Symbol"/>
      </w:rPr>
    </w:lvl>
    <w:lvl w:ilvl="1" w:tplc="08090003" w:tentative="true">
      <w:start w:val="1"/>
      <w:numFmt w:val="bullet"/>
      <w:lvlText w:val="o"/>
      <w:lvlJc w:val="left"/>
      <w:pPr>
        <w:ind w:left="1440" w:hanging="360"/>
      </w:pPr>
      <w:rPr>
        <w:rFonts w:hint="default" w:ascii="Courier New" w:hAnsi="Courier New" w:cs="Courier New"/>
      </w:rPr>
    </w:lvl>
    <w:lvl w:ilvl="2" w:tplc="08090005" w:tentative="true">
      <w:start w:val="1"/>
      <w:numFmt w:val="bullet"/>
      <w:lvlText w:val=""/>
      <w:lvlJc w:val="left"/>
      <w:pPr>
        <w:ind w:left="2160" w:hanging="360"/>
      </w:pPr>
      <w:rPr>
        <w:rFonts w:hint="default" w:ascii="Wingdings" w:hAnsi="Wingdings"/>
      </w:rPr>
    </w:lvl>
    <w:lvl w:ilvl="3" w:tplc="08090001" w:tentative="true">
      <w:start w:val="1"/>
      <w:numFmt w:val="bullet"/>
      <w:lvlText w:val=""/>
      <w:lvlJc w:val="left"/>
      <w:pPr>
        <w:ind w:left="2880" w:hanging="360"/>
      </w:pPr>
      <w:rPr>
        <w:rFonts w:hint="default" w:ascii="Symbol" w:hAnsi="Symbol"/>
      </w:rPr>
    </w:lvl>
    <w:lvl w:ilvl="4" w:tplc="08090003" w:tentative="true">
      <w:start w:val="1"/>
      <w:numFmt w:val="bullet"/>
      <w:lvlText w:val="o"/>
      <w:lvlJc w:val="left"/>
      <w:pPr>
        <w:ind w:left="3600" w:hanging="360"/>
      </w:pPr>
      <w:rPr>
        <w:rFonts w:hint="default" w:ascii="Courier New" w:hAnsi="Courier New" w:cs="Courier New"/>
      </w:rPr>
    </w:lvl>
    <w:lvl w:ilvl="5" w:tplc="08090005" w:tentative="true">
      <w:start w:val="1"/>
      <w:numFmt w:val="bullet"/>
      <w:lvlText w:val=""/>
      <w:lvlJc w:val="left"/>
      <w:pPr>
        <w:ind w:left="4320" w:hanging="360"/>
      </w:pPr>
      <w:rPr>
        <w:rFonts w:hint="default" w:ascii="Wingdings" w:hAnsi="Wingdings"/>
      </w:rPr>
    </w:lvl>
    <w:lvl w:ilvl="6" w:tplc="08090001" w:tentative="true">
      <w:start w:val="1"/>
      <w:numFmt w:val="bullet"/>
      <w:lvlText w:val=""/>
      <w:lvlJc w:val="left"/>
      <w:pPr>
        <w:ind w:left="5040" w:hanging="360"/>
      </w:pPr>
      <w:rPr>
        <w:rFonts w:hint="default" w:ascii="Symbol" w:hAnsi="Symbol"/>
      </w:rPr>
    </w:lvl>
    <w:lvl w:ilvl="7" w:tplc="08090003" w:tentative="true">
      <w:start w:val="1"/>
      <w:numFmt w:val="bullet"/>
      <w:lvlText w:val="o"/>
      <w:lvlJc w:val="left"/>
      <w:pPr>
        <w:ind w:left="5760" w:hanging="360"/>
      </w:pPr>
      <w:rPr>
        <w:rFonts w:hint="default" w:ascii="Courier New" w:hAnsi="Courier New" w:cs="Courier New"/>
      </w:rPr>
    </w:lvl>
    <w:lvl w:ilvl="8" w:tplc="08090005" w:tentative="true">
      <w:start w:val="1"/>
      <w:numFmt w:val="bullet"/>
      <w:lvlText w:val=""/>
      <w:lvlJc w:val="left"/>
      <w:pPr>
        <w:ind w:left="6480" w:hanging="360"/>
      </w:pPr>
      <w:rPr>
        <w:rFonts w:hint="default" w:ascii="Wingdings" w:hAnsi="Wingdings"/>
      </w:rPr>
    </w:lvl>
  </w:abstractNum>
  <w:abstractNum w:abstractNumId="13">
    <w:nsid w:val="1EC350DA"/>
    <w:multiLevelType w:val="hybridMultilevel"/>
    <w:tmpl w:val="D03047F4"/>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1F676437"/>
    <w:multiLevelType w:val="hybridMultilevel"/>
    <w:tmpl w:val="97AC3F4A"/>
    <w:lvl w:ilvl="0" w:tplc="64FCA500">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5">
    <w:nsid w:val="24DF310D"/>
    <w:multiLevelType w:val="hybridMultilevel"/>
    <w:tmpl w:val="F36050B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abstractNum w:abstractNumId="16">
    <w:nsid w:val="296E1582"/>
    <w:multiLevelType w:val="multilevel"/>
    <w:tmpl w:val="99F6F092"/>
    <w:lvl w:ilvl="0">
      <w:start w:val="1"/>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2FCA2230"/>
    <w:multiLevelType w:val="hybridMultilevel"/>
    <w:tmpl w:val="1D98BDEC"/>
    <w:lvl w:ilvl="0" w:tplc="01EAD65C">
      <w:start w:val="1"/>
      <w:numFmt w:val="decimal"/>
      <w:lvlText w:val="%1."/>
      <w:lvlJc w:val="left"/>
      <w:pPr>
        <w:ind w:left="720" w:hanging="360"/>
      </w:pPr>
      <w:rPr>
        <w:rFonts w:hint="default" w:eastAsia="Times New Roman"/>
        <w:color w:val="00000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3FD33566"/>
    <w:multiLevelType w:val="hybridMultilevel"/>
    <w:tmpl w:val="106C76CC"/>
    <w:lvl w:ilvl="0" w:tplc="50100C16">
      <w:start w:val="1"/>
      <w:numFmt w:val="bullet"/>
      <w:lvlText w:val=""/>
      <w:lvlJc w:val="left"/>
      <w:pPr>
        <w:ind w:left="720" w:hanging="360"/>
      </w:pPr>
      <w:rPr>
        <w:rFonts w:hint="default" w:ascii="Symbol" w:hAnsi="Symbol" w:eastAsiaTheme="minorHAnsi" w:cstheme="minorBid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9">
    <w:nsid w:val="44A248B8"/>
    <w:multiLevelType w:val="hybridMultilevel"/>
    <w:tmpl w:val="DADE0470"/>
    <w:lvl w:ilvl="0" w:tplc="03147F02">
      <w:start w:val="1"/>
      <w:numFmt w:val="bullet"/>
      <w:lvlText w:val="-"/>
      <w:lvlJc w:val="left"/>
      <w:pPr>
        <w:ind w:left="720" w:hanging="360"/>
      </w:pPr>
      <w:rPr>
        <w:rFonts w:hint="default" w:ascii="Times New Roman" w:hAnsi="Times New Roman" w:eastAsia="Calibri"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20">
    <w:nsid w:val="46630340"/>
    <w:multiLevelType w:val="hybridMultilevel"/>
    <w:tmpl w:val="BC685850"/>
    <w:lvl w:ilvl="0" w:tplc="041A000F">
      <w:start w:val="1"/>
      <w:numFmt w:val="decimal"/>
      <w:lvlText w:val="%1."/>
      <w:lvlJc w:val="left"/>
      <w:pPr>
        <w:ind w:left="36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4A391E22"/>
    <w:multiLevelType w:val="hybridMultilevel"/>
    <w:tmpl w:val="0854E1F6"/>
    <w:lvl w:ilvl="0" w:tplc="B70E0188">
      <w:start w:val="9"/>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2">
    <w:nsid w:val="4B2470D2"/>
    <w:multiLevelType w:val="multilevel"/>
    <w:tmpl w:val="1398F9E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4B780A4B"/>
    <w:multiLevelType w:val="hybridMultilevel"/>
    <w:tmpl w:val="7A8CB02E"/>
    <w:lvl w:ilvl="0" w:tplc="45D446E6">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4">
    <w:nsid w:val="4FF76E11"/>
    <w:multiLevelType w:val="multilevel"/>
    <w:tmpl w:val="99943F3A"/>
    <w:lvl w:ilvl="0">
      <w:start w:val="1"/>
      <w:numFmt w:val="decimal"/>
      <w:pStyle w:val="Poglavlja"/>
      <w:lvlText w:val="%1."/>
      <w:lvlJc w:val="left"/>
      <w:pPr>
        <w:ind w:left="720" w:hanging="360"/>
      </w:pPr>
      <w:rPr>
        <w:b/>
      </w:rPr>
    </w:lvl>
    <w:lvl w:ilvl="1">
      <w:start w:val="1"/>
      <w:numFmt w:val="decimal"/>
      <w:isLgl/>
      <w:lvlText w:val="%1.%2."/>
      <w:lvlJc w:val="left"/>
      <w:pPr>
        <w:ind w:left="1146" w:hanging="720"/>
      </w:pPr>
      <w:rPr>
        <w:b/>
        <w:i w:val="false"/>
      </w:rPr>
    </w:lvl>
    <w:lvl w:ilvl="2">
      <w:start w:val="1"/>
      <w:numFmt w:val="decimal"/>
      <w:isLgl/>
      <w:lvlText w:val="%1.%2.%3."/>
      <w:lvlJc w:val="left"/>
      <w:pPr>
        <w:ind w:left="1440" w:hanging="108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2160" w:hanging="1800"/>
      </w:pPr>
    </w:lvl>
    <w:lvl w:ilvl="6">
      <w:start w:val="1"/>
      <w:numFmt w:val="decimal"/>
      <w:isLgl/>
      <w:lvlText w:val="%1.%2.%3.%4.%5.%6.%7."/>
      <w:lvlJc w:val="left"/>
      <w:pPr>
        <w:ind w:left="2160" w:hanging="1800"/>
      </w:pPr>
    </w:lvl>
    <w:lvl w:ilvl="7">
      <w:start w:val="1"/>
      <w:numFmt w:val="decimal"/>
      <w:isLgl/>
      <w:lvlText w:val="%1.%2.%3.%4.%5.%6.%7.%8."/>
      <w:lvlJc w:val="left"/>
      <w:pPr>
        <w:ind w:left="2520" w:hanging="2160"/>
      </w:pPr>
    </w:lvl>
    <w:lvl w:ilvl="8">
      <w:start w:val="1"/>
      <w:numFmt w:val="decimal"/>
      <w:isLgl/>
      <w:lvlText w:val="%1.%2.%3.%4.%5.%6.%7.%8.%9."/>
      <w:lvlJc w:val="left"/>
      <w:pPr>
        <w:ind w:left="2880" w:hanging="2520"/>
      </w:pPr>
    </w:lvl>
  </w:abstractNum>
  <w:abstractNum w:abstractNumId="25">
    <w:nsid w:val="52ED1EBA"/>
    <w:multiLevelType w:val="hybridMultilevel"/>
    <w:tmpl w:val="9620F782"/>
    <w:lvl w:ilvl="0" w:tplc="041A0001">
      <w:start w:val="1"/>
      <w:numFmt w:val="bullet"/>
      <w:lvlText w:val=""/>
      <w:lvlJc w:val="left"/>
      <w:pPr>
        <w:ind w:left="720" w:hanging="360"/>
      </w:pPr>
      <w:rPr>
        <w:rFonts w:hint="default" w:ascii="Symbol" w:hAnsi="Symbo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53257984"/>
    <w:multiLevelType w:val="hybridMultilevel"/>
    <w:tmpl w:val="3B54656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53D00C64"/>
    <w:multiLevelType w:val="hybridMultilevel"/>
    <w:tmpl w:val="D41E2C5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5AA77589"/>
    <w:multiLevelType w:val="hybridMultilevel"/>
    <w:tmpl w:val="20EE9ED6"/>
    <w:lvl w:ilvl="0" w:tplc="AA0ADE6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9">
    <w:nsid w:val="5C697B34"/>
    <w:multiLevelType w:val="hybridMultilevel"/>
    <w:tmpl w:val="77767046"/>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0">
    <w:nsid w:val="63CE23DA"/>
    <w:multiLevelType w:val="hybridMultilevel"/>
    <w:tmpl w:val="22D4A3A8"/>
    <w:lvl w:ilvl="0" w:tplc="0680A486">
      <w:start w:val="1"/>
      <w:numFmt w:val="decimal"/>
      <w:lvlText w:val="%1."/>
      <w:lvlJc w:val="left"/>
      <w:pPr>
        <w:ind w:left="720" w:hanging="360"/>
      </w:pPr>
      <w:rPr>
        <w:rFonts w:hint="default" w:eastAsia="Times New Roman" w:cstheme="minorHAnsi"/>
        <w:color w:val="00000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6F93267D"/>
    <w:multiLevelType w:val="hybridMultilevel"/>
    <w:tmpl w:val="699AD25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2">
    <w:nsid w:val="703F7F56"/>
    <w:multiLevelType w:val="hybridMultilevel"/>
    <w:tmpl w:val="860601D4"/>
    <w:lvl w:ilvl="0" w:tplc="6E6239F2">
      <w:start w:val="31"/>
      <w:numFmt w:val="bullet"/>
      <w:lvlText w:val=""/>
      <w:lvlJc w:val="left"/>
      <w:pPr>
        <w:ind w:left="360" w:hanging="360"/>
      </w:pPr>
      <w:rPr>
        <w:rFonts w:hint="default" w:ascii="Symbol" w:hAnsi="Symbol" w:eastAsiaTheme="minorHAnsi" w:cstheme="minorBidi"/>
      </w:rPr>
    </w:lvl>
    <w:lvl w:ilvl="1" w:tplc="041A0003" w:tentative="true">
      <w:start w:val="1"/>
      <w:numFmt w:val="bullet"/>
      <w:lvlText w:val="o"/>
      <w:lvlJc w:val="left"/>
      <w:pPr>
        <w:ind w:left="1080" w:hanging="360"/>
      </w:pPr>
      <w:rPr>
        <w:rFonts w:hint="default" w:ascii="Courier New" w:hAnsi="Courier New" w:cs="Courier New"/>
      </w:rPr>
    </w:lvl>
    <w:lvl w:ilvl="2" w:tplc="041A0005" w:tentative="true">
      <w:start w:val="1"/>
      <w:numFmt w:val="bullet"/>
      <w:lvlText w:val=""/>
      <w:lvlJc w:val="left"/>
      <w:pPr>
        <w:ind w:left="1800" w:hanging="360"/>
      </w:pPr>
      <w:rPr>
        <w:rFonts w:hint="default" w:ascii="Wingdings" w:hAnsi="Wingdings"/>
      </w:rPr>
    </w:lvl>
    <w:lvl w:ilvl="3" w:tplc="041A0001" w:tentative="true">
      <w:start w:val="1"/>
      <w:numFmt w:val="bullet"/>
      <w:lvlText w:val=""/>
      <w:lvlJc w:val="left"/>
      <w:pPr>
        <w:ind w:left="2520" w:hanging="360"/>
      </w:pPr>
      <w:rPr>
        <w:rFonts w:hint="default" w:ascii="Symbol" w:hAnsi="Symbol"/>
      </w:rPr>
    </w:lvl>
    <w:lvl w:ilvl="4" w:tplc="041A0003" w:tentative="true">
      <w:start w:val="1"/>
      <w:numFmt w:val="bullet"/>
      <w:lvlText w:val="o"/>
      <w:lvlJc w:val="left"/>
      <w:pPr>
        <w:ind w:left="3240" w:hanging="360"/>
      </w:pPr>
      <w:rPr>
        <w:rFonts w:hint="default" w:ascii="Courier New" w:hAnsi="Courier New" w:cs="Courier New"/>
      </w:rPr>
    </w:lvl>
    <w:lvl w:ilvl="5" w:tplc="041A0005" w:tentative="true">
      <w:start w:val="1"/>
      <w:numFmt w:val="bullet"/>
      <w:lvlText w:val=""/>
      <w:lvlJc w:val="left"/>
      <w:pPr>
        <w:ind w:left="3960" w:hanging="360"/>
      </w:pPr>
      <w:rPr>
        <w:rFonts w:hint="default" w:ascii="Wingdings" w:hAnsi="Wingdings"/>
      </w:rPr>
    </w:lvl>
    <w:lvl w:ilvl="6" w:tplc="041A0001" w:tentative="true">
      <w:start w:val="1"/>
      <w:numFmt w:val="bullet"/>
      <w:lvlText w:val=""/>
      <w:lvlJc w:val="left"/>
      <w:pPr>
        <w:ind w:left="4680" w:hanging="360"/>
      </w:pPr>
      <w:rPr>
        <w:rFonts w:hint="default" w:ascii="Symbol" w:hAnsi="Symbol"/>
      </w:rPr>
    </w:lvl>
    <w:lvl w:ilvl="7" w:tplc="041A0003" w:tentative="true">
      <w:start w:val="1"/>
      <w:numFmt w:val="bullet"/>
      <w:lvlText w:val="o"/>
      <w:lvlJc w:val="left"/>
      <w:pPr>
        <w:ind w:left="5400" w:hanging="360"/>
      </w:pPr>
      <w:rPr>
        <w:rFonts w:hint="default" w:ascii="Courier New" w:hAnsi="Courier New" w:cs="Courier New"/>
      </w:rPr>
    </w:lvl>
    <w:lvl w:ilvl="8" w:tplc="041A0005" w:tentative="true">
      <w:start w:val="1"/>
      <w:numFmt w:val="bullet"/>
      <w:lvlText w:val=""/>
      <w:lvlJc w:val="left"/>
      <w:pPr>
        <w:ind w:left="6120" w:hanging="360"/>
      </w:pPr>
      <w:rPr>
        <w:rFonts w:hint="default" w:ascii="Wingdings" w:hAnsi="Wingdings"/>
      </w:rPr>
    </w:lvl>
  </w:abstractNum>
  <w:abstractNum w:abstractNumId="33">
    <w:nsid w:val="725E4BDB"/>
    <w:multiLevelType w:val="hybridMultilevel"/>
    <w:tmpl w:val="096A9EC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4">
    <w:nsid w:val="75533320"/>
    <w:multiLevelType w:val="hybridMultilevel"/>
    <w:tmpl w:val="E6A87FAA"/>
    <w:lvl w:ilvl="0" w:tplc="3912E6E8">
      <w:numFmt w:val="bullet"/>
      <w:lvlText w:val=""/>
      <w:lvlJc w:val="left"/>
      <w:pPr>
        <w:ind w:left="720" w:hanging="360"/>
      </w:pPr>
      <w:rPr>
        <w:rFonts w:hint="default" w:ascii="Symbol" w:hAnsi="Symbol" w:eastAsiaTheme="minorHAnsi" w:cstheme="minorBid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5">
    <w:nsid w:val="7A0E2EBC"/>
    <w:multiLevelType w:val="hybridMultilevel"/>
    <w:tmpl w:val="F32CA73A"/>
    <w:lvl w:ilvl="0" w:tplc="041A0001">
      <w:start w:val="1"/>
      <w:numFmt w:val="bullet"/>
      <w:lvlText w:val=""/>
      <w:lvlJc w:val="left"/>
      <w:pPr>
        <w:ind w:left="720" w:hanging="360"/>
      </w:pPr>
      <w:rPr>
        <w:rFonts w:hint="default" w:ascii="Symbol" w:hAnsi="Symbo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24"/>
  </w:num>
  <w:num w:numId="2">
    <w:abstractNumId w:val="24"/>
  </w:num>
  <w:num w:numId="3">
    <w:abstractNumId w:val="1"/>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19"/>
  </w:num>
  <w:num w:numId="9">
    <w:abstractNumId w:val="7"/>
  </w:num>
  <w:num w:numId="10">
    <w:abstractNumId w:val="22"/>
  </w:num>
  <w:num w:numId="11">
    <w:abstractNumId w:val="10"/>
  </w:num>
  <w:num w:numId="12">
    <w:abstractNumId w:val="27"/>
  </w:num>
  <w:num w:numId="13">
    <w:abstractNumId w:val="32"/>
  </w:num>
  <w:num w:numId="14">
    <w:abstractNumId w:val="21"/>
  </w:num>
  <w:num w:numId="15">
    <w:abstractNumId w:val="34"/>
  </w:num>
  <w:num w:numId="16">
    <w:abstractNumId w:val="3"/>
  </w:num>
  <w:num w:numId="17">
    <w:abstractNumId w:val="6"/>
  </w:num>
  <w:num w:numId="18">
    <w:abstractNumId w:val="25"/>
  </w:num>
  <w:num w:numId="19">
    <w:abstractNumId w:val="13"/>
  </w:num>
  <w:num w:numId="20">
    <w:abstractNumId w:val="29"/>
  </w:num>
  <w:num w:numId="21">
    <w:abstractNumId w:val="15"/>
  </w:num>
  <w:num w:numId="22">
    <w:abstractNumId w:val="12"/>
  </w:num>
  <w:num w:numId="23">
    <w:abstractNumId w:val="20"/>
  </w:num>
  <w:num w:numId="24">
    <w:abstractNumId w:val="28"/>
  </w:num>
  <w:num w:numId="25">
    <w:abstractNumId w:val="16"/>
  </w:num>
  <w:num w:numId="26">
    <w:abstractNumId w:val="31"/>
  </w:num>
  <w:num w:numId="27">
    <w:abstractNumId w:val="18"/>
  </w:num>
  <w:num w:numId="28">
    <w:abstractNumId w:val="8"/>
  </w:num>
  <w:num w:numId="29">
    <w:abstractNumId w:val="11"/>
  </w:num>
  <w:num w:numId="30">
    <w:abstractNumId w:val="4"/>
  </w:num>
  <w:num w:numId="31">
    <w:abstractNumId w:val="26"/>
  </w:num>
  <w:num w:numId="32">
    <w:abstractNumId w:val="9"/>
  </w:num>
  <w:num w:numId="33">
    <w:abstractNumId w:val="17"/>
  </w:num>
  <w:num w:numId="34">
    <w:abstractNumId w:val="30"/>
  </w:num>
  <w:num w:numId="35">
    <w:abstractNumId w:val="33"/>
  </w:num>
  <w:num w:numId="36">
    <w:abstractNumId w:val="0"/>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10EA"/>
    <w:rsid w:val="000E7A8D"/>
    <w:rsid w:val="0011285E"/>
    <w:rsid w:val="00253763"/>
    <w:rsid w:val="002642DF"/>
    <w:rsid w:val="00267C7E"/>
    <w:rsid w:val="0028759E"/>
    <w:rsid w:val="002A255E"/>
    <w:rsid w:val="002E7012"/>
    <w:rsid w:val="003430B2"/>
    <w:rsid w:val="003479DC"/>
    <w:rsid w:val="00381029"/>
    <w:rsid w:val="0038198B"/>
    <w:rsid w:val="003F7D58"/>
    <w:rsid w:val="004A4E15"/>
    <w:rsid w:val="005058D0"/>
    <w:rsid w:val="0069436B"/>
    <w:rsid w:val="006B346F"/>
    <w:rsid w:val="006B4932"/>
    <w:rsid w:val="00714EA3"/>
    <w:rsid w:val="007E5922"/>
    <w:rsid w:val="008010EA"/>
    <w:rsid w:val="008739DD"/>
    <w:rsid w:val="00877208"/>
    <w:rsid w:val="008A4F40"/>
    <w:rsid w:val="008E0B98"/>
    <w:rsid w:val="009024A1"/>
    <w:rsid w:val="009B4D84"/>
    <w:rsid w:val="00A05E1F"/>
    <w:rsid w:val="00B66CE1"/>
    <w:rsid w:val="00C65040"/>
    <w:rsid w:val="00C90CA0"/>
    <w:rsid w:val="00D228C1"/>
    <w:rsid w:val="00DD0C43"/>
    <w:rsid w:val="00DF49AE"/>
    <w:rsid w:val="00DF66B4"/>
    <w:rsid w:val="00F2392E"/>
    <w:rsid w:val="00F30EE0"/>
    <w:rsid w:val="00F53219"/>
    <w:rsid w:val="00F57C8F"/>
    <w:rsid w:val="00F743EB"/>
    <w:rsid w:val="00FA63A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cs="Times New Roman" w:eastAsiaTheme="minorHAnsi"/>
        <w:sz w:val="24"/>
        <w:szCs w:val="24"/>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true"/>
    <w:lsdException w:name="Title" w:uiPriority="10" w:semiHidden="false" w:unhideWhenUsed="false" w:qFormat="true"/>
    <w:lsdException w:name="Default Paragraph Font" w:uiPriority="1"/>
    <w:lsdException w:name="Body Text" w:uiPriority="0"/>
    <w:lsdException w:name="Subtitle" w:uiPriority="0"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8010EA"/>
    <w:pPr>
      <w:spacing w:after="240"/>
    </w:pPr>
    <w:rPr>
      <w:rFonts w:cstheme="minorBidi"/>
    </w:rPr>
  </w:style>
  <w:style w:type="paragraph" w:styleId="Naslov1">
    <w:name w:val="heading 1"/>
    <w:basedOn w:val="Normal"/>
    <w:next w:val="Normal"/>
    <w:link w:val="Naslov1Char"/>
    <w:uiPriority w:val="9"/>
    <w:qFormat/>
    <w:rsid w:val="00C65040"/>
    <w:pPr>
      <w:keepNext/>
      <w:jc w:val="center"/>
      <w:outlineLvl w:val="0"/>
    </w:pPr>
    <w:rPr>
      <w:rFonts w:eastAsia="Times New Roman"/>
      <w:b/>
      <w:bCs/>
    </w:rPr>
  </w:style>
  <w:style w:type="paragraph" w:styleId="Naslov2">
    <w:name w:val="heading 2"/>
    <w:basedOn w:val="Normal"/>
    <w:next w:val="Normal"/>
    <w:link w:val="Naslov2Char"/>
    <w:uiPriority w:val="9"/>
    <w:semiHidden/>
    <w:unhideWhenUsed/>
    <w:qFormat/>
    <w:rsid w:val="00C65040"/>
    <w:pPr>
      <w:keepNext/>
      <w:keepLines/>
      <w:spacing w:before="40"/>
      <w:outlineLvl w:val="1"/>
    </w:pPr>
    <w:rPr>
      <w:rFonts w:asciiTheme="majorHAnsi" w:hAnsiTheme="majorHAnsi" w:eastAsiaTheme="majorEastAsia" w:cstheme="majorBidi"/>
      <w:color w:val="365F91" w:themeColor="accent1" w:themeShade="BF"/>
      <w:sz w:val="26"/>
      <w:szCs w:val="26"/>
      <w:lang w:eastAsia="hr-HR"/>
    </w:rPr>
  </w:style>
  <w:style w:type="paragraph" w:styleId="Naslov3">
    <w:name w:val="heading 3"/>
    <w:basedOn w:val="Normal"/>
    <w:next w:val="Normal"/>
    <w:link w:val="Naslov3Char"/>
    <w:uiPriority w:val="9"/>
    <w:semiHidden/>
    <w:unhideWhenUsed/>
    <w:qFormat/>
    <w:rsid w:val="00C65040"/>
    <w:pPr>
      <w:keepNext/>
      <w:keepLines/>
      <w:spacing w:before="40"/>
      <w:outlineLvl w:val="2"/>
    </w:pPr>
    <w:rPr>
      <w:rFonts w:asciiTheme="majorHAnsi" w:hAnsiTheme="majorHAnsi" w:eastAsiaTheme="majorEastAsia" w:cstheme="majorBidi"/>
      <w:color w:val="243F60" w:themeColor="accent1" w:themeShade="7F"/>
      <w:lang w:eastAsia="hr-HR"/>
    </w:rPr>
  </w:style>
  <w:style w:type="paragraph" w:styleId="Naslov6">
    <w:name w:val="heading 6"/>
    <w:basedOn w:val="Normal"/>
    <w:next w:val="Normal"/>
    <w:link w:val="Naslov6Char"/>
    <w:uiPriority w:val="9"/>
    <w:unhideWhenUsed/>
    <w:qFormat/>
    <w:rsid w:val="008010EA"/>
    <w:pPr>
      <w:keepNext/>
      <w:keepLines/>
      <w:spacing w:before="80" w:after="0" w:line="264" w:lineRule="auto"/>
      <w:outlineLvl w:val="5"/>
    </w:pPr>
    <w:rPr>
      <w:rFonts w:ascii="Cambria" w:hAnsi="Cambria" w:eastAsia="Times New Roman" w:cs="Times New Roman"/>
      <w:color w:val="595959"/>
      <w:sz w:val="21"/>
      <w:szCs w:val="21"/>
      <w:lang w:val="en-US"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glavlja" w:customStyle="true">
    <w:name w:val="Poglavlja"/>
    <w:basedOn w:val="Odlomakpopisa"/>
    <w:link w:val="PoglavljaChar"/>
    <w:qFormat/>
    <w:rsid w:val="00C65040"/>
    <w:pPr>
      <w:numPr>
        <w:numId w:val="1"/>
      </w:numPr>
      <w:contextualSpacing/>
      <w:jc w:val="both"/>
    </w:pPr>
    <w:rPr>
      <w:b/>
      <w:sz w:val="28"/>
      <w:szCs w:val="28"/>
    </w:rPr>
  </w:style>
  <w:style w:type="character" w:styleId="PoglavljaChar" w:customStyle="true">
    <w:name w:val="Poglavlja Char"/>
    <w:basedOn w:val="OdlomakpopisaChar"/>
    <w:link w:val="Poglavlja"/>
    <w:locked/>
    <w:rsid w:val="00C65040"/>
    <w:rPr>
      <w:b/>
      <w:sz w:val="28"/>
      <w:szCs w:val="28"/>
    </w:rPr>
  </w:style>
  <w:style w:type="paragraph" w:styleId="Odlomakpopisa">
    <w:name w:val="List Paragraph"/>
    <w:basedOn w:val="Normal"/>
    <w:link w:val="OdlomakpopisaChar"/>
    <w:uiPriority w:val="34"/>
    <w:qFormat/>
    <w:rsid w:val="00C65040"/>
    <w:pPr>
      <w:ind w:left="708"/>
    </w:pPr>
  </w:style>
  <w:style w:type="character" w:styleId="Naslov1Char" w:customStyle="true">
    <w:name w:val="Naslov 1 Char"/>
    <w:basedOn w:val="Zadanifontodlomka"/>
    <w:link w:val="Naslov1"/>
    <w:uiPriority w:val="9"/>
    <w:rsid w:val="00C65040"/>
    <w:rPr>
      <w:rFonts w:eastAsia="Times New Roman"/>
      <w:b/>
      <w:bCs/>
    </w:rPr>
  </w:style>
  <w:style w:type="character" w:styleId="Naslov2Char" w:customStyle="true">
    <w:name w:val="Naslov 2 Char"/>
    <w:basedOn w:val="Zadanifontodlomka"/>
    <w:link w:val="Naslov2"/>
    <w:uiPriority w:val="9"/>
    <w:semiHidden/>
    <w:rsid w:val="00C65040"/>
    <w:rPr>
      <w:rFonts w:asciiTheme="majorHAnsi" w:hAnsiTheme="majorHAnsi" w:eastAsiaTheme="majorEastAsia" w:cstheme="majorBidi"/>
      <w:color w:val="365F91" w:themeColor="accent1" w:themeShade="BF"/>
      <w:sz w:val="26"/>
      <w:szCs w:val="26"/>
      <w:lang w:eastAsia="hr-HR"/>
    </w:rPr>
  </w:style>
  <w:style w:type="character" w:styleId="Naslov3Char" w:customStyle="true">
    <w:name w:val="Naslov 3 Char"/>
    <w:basedOn w:val="Zadanifontodlomka"/>
    <w:link w:val="Naslov3"/>
    <w:uiPriority w:val="9"/>
    <w:semiHidden/>
    <w:rsid w:val="00C65040"/>
    <w:rPr>
      <w:rFonts w:asciiTheme="majorHAnsi" w:hAnsiTheme="majorHAnsi" w:eastAsiaTheme="majorEastAsia" w:cstheme="majorBidi"/>
      <w:color w:val="243F60" w:themeColor="accent1" w:themeShade="7F"/>
      <w:lang w:eastAsia="hr-HR"/>
    </w:rPr>
  </w:style>
  <w:style w:type="paragraph" w:styleId="Bezproreda">
    <w:name w:val="No Spacing"/>
    <w:link w:val="BezproredaChar"/>
    <w:uiPriority w:val="1"/>
    <w:qFormat/>
    <w:rsid w:val="00C65040"/>
    <w:rPr>
      <w:rFonts w:ascii="Calibri" w:hAnsi="Calibri" w:eastAsia="Calibri"/>
      <w:sz w:val="22"/>
      <w:szCs w:val="22"/>
    </w:rPr>
  </w:style>
  <w:style w:type="character" w:styleId="OdlomakpopisaChar" w:customStyle="true">
    <w:name w:val="Odlomak popisa Char"/>
    <w:basedOn w:val="Zadanifontodlomka"/>
    <w:link w:val="Odlomakpopisa"/>
    <w:uiPriority w:val="34"/>
    <w:locked/>
    <w:rsid w:val="00C65040"/>
  </w:style>
  <w:style w:type="character" w:styleId="Naslov6Char" w:customStyle="true">
    <w:name w:val="Naslov 6 Char"/>
    <w:basedOn w:val="Zadanifontodlomka"/>
    <w:link w:val="Naslov6"/>
    <w:uiPriority w:val="9"/>
    <w:rsid w:val="008010EA"/>
    <w:rPr>
      <w:rFonts w:ascii="Cambria" w:hAnsi="Cambria" w:eastAsia="Times New Roman"/>
      <w:color w:val="595959"/>
      <w:sz w:val="21"/>
      <w:szCs w:val="21"/>
      <w:lang w:val="en-US" w:eastAsia="hr-HR"/>
    </w:rPr>
  </w:style>
  <w:style w:type="character" w:styleId="Hiperveza">
    <w:name w:val="Hyperlink"/>
    <w:basedOn w:val="Zadanifontodlomka"/>
    <w:uiPriority w:val="99"/>
    <w:unhideWhenUsed/>
    <w:rsid w:val="008010EA"/>
    <w:rPr>
      <w:color w:val="0000FF"/>
      <w:u w:val="single"/>
    </w:rPr>
  </w:style>
  <w:style w:type="character" w:styleId="SlijeenaHiperveza">
    <w:name w:val="FollowedHyperlink"/>
    <w:basedOn w:val="Zadanifontodlomka"/>
    <w:uiPriority w:val="99"/>
    <w:semiHidden/>
    <w:unhideWhenUsed/>
    <w:rsid w:val="008010EA"/>
    <w:rPr>
      <w:color w:val="800080"/>
      <w:u w:val="single"/>
    </w:rPr>
  </w:style>
  <w:style w:type="paragraph" w:styleId="HTMLunaprijedoblikovano">
    <w:name w:val="HTML Preformatted"/>
    <w:basedOn w:val="Normal"/>
    <w:link w:val="HTMLunaprijedoblikovanoChar"/>
    <w:uiPriority w:val="99"/>
    <w:semiHidden/>
    <w:unhideWhenUsed/>
    <w:rsid w:val="008010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Times New Roman" w:cs="Courier New"/>
      <w:sz w:val="20"/>
      <w:szCs w:val="20"/>
      <w:lang w:eastAsia="hr-HR"/>
    </w:rPr>
  </w:style>
  <w:style w:type="character" w:styleId="HTMLunaprijedoblikovanoChar" w:customStyle="true">
    <w:name w:val="HTML unaprijed oblikovano Char"/>
    <w:basedOn w:val="Zadanifontodlomka"/>
    <w:link w:val="HTMLunaprijedoblikovano"/>
    <w:uiPriority w:val="99"/>
    <w:semiHidden/>
    <w:rsid w:val="008010EA"/>
    <w:rPr>
      <w:rFonts w:ascii="Courier New" w:hAnsi="Courier New" w:eastAsia="Times New Roman" w:cs="Courier New"/>
      <w:sz w:val="20"/>
      <w:szCs w:val="20"/>
      <w:lang w:eastAsia="hr-HR"/>
    </w:rPr>
  </w:style>
  <w:style w:type="paragraph" w:styleId="Sadraj1">
    <w:name w:val="toc 1"/>
    <w:basedOn w:val="Normal"/>
    <w:next w:val="Normal"/>
    <w:autoRedefine/>
    <w:uiPriority w:val="39"/>
    <w:unhideWhenUsed/>
    <w:rsid w:val="008010EA"/>
    <w:pPr>
      <w:tabs>
        <w:tab w:val="left" w:pos="440"/>
        <w:tab w:val="right" w:leader="dot" w:pos="8636"/>
      </w:tabs>
      <w:spacing w:after="100" w:line="276" w:lineRule="auto"/>
    </w:pPr>
    <w:rPr>
      <w:rFonts w:ascii="Calibri" w:hAnsi="Calibri" w:eastAsia="Times New Roman" w:cs="Times New Roman"/>
      <w:sz w:val="22"/>
      <w:szCs w:val="22"/>
      <w:lang w:val="en-US" w:eastAsia="hr-HR"/>
    </w:rPr>
  </w:style>
  <w:style w:type="paragraph" w:styleId="Sadraj2">
    <w:name w:val="toc 2"/>
    <w:basedOn w:val="Normal"/>
    <w:next w:val="Normal"/>
    <w:autoRedefine/>
    <w:uiPriority w:val="39"/>
    <w:unhideWhenUsed/>
    <w:rsid w:val="008010EA"/>
    <w:pPr>
      <w:spacing w:after="100" w:line="276" w:lineRule="auto"/>
      <w:ind w:left="220"/>
    </w:pPr>
    <w:rPr>
      <w:rFonts w:ascii="Calibri" w:hAnsi="Calibri" w:eastAsia="Times New Roman" w:cs="Times New Roman"/>
      <w:sz w:val="22"/>
      <w:szCs w:val="22"/>
      <w:lang w:val="en-US" w:eastAsia="hr-HR"/>
    </w:rPr>
  </w:style>
  <w:style w:type="paragraph" w:styleId="Sadraj3">
    <w:name w:val="toc 3"/>
    <w:basedOn w:val="Normal"/>
    <w:next w:val="Normal"/>
    <w:autoRedefine/>
    <w:uiPriority w:val="39"/>
    <w:unhideWhenUsed/>
    <w:rsid w:val="008010EA"/>
    <w:pPr>
      <w:spacing w:after="100" w:line="276" w:lineRule="auto"/>
      <w:ind w:left="440"/>
    </w:pPr>
    <w:rPr>
      <w:rFonts w:ascii="Calibri" w:hAnsi="Calibri" w:eastAsia="Times New Roman" w:cs="Times New Roman"/>
      <w:sz w:val="22"/>
      <w:szCs w:val="22"/>
      <w:lang w:val="en-US" w:eastAsia="hr-HR"/>
    </w:rPr>
  </w:style>
  <w:style w:type="paragraph" w:styleId="Tekstfusnote">
    <w:name w:val="footnote text"/>
    <w:basedOn w:val="Normal"/>
    <w:link w:val="TekstfusnoteChar"/>
    <w:semiHidden/>
    <w:unhideWhenUsed/>
    <w:rsid w:val="008010EA"/>
    <w:pPr>
      <w:spacing w:after="0"/>
      <w:jc w:val="both"/>
    </w:pPr>
    <w:rPr>
      <w:rFonts w:eastAsia="Times New Roman" w:cs="Times New Roman"/>
      <w:sz w:val="20"/>
      <w:szCs w:val="20"/>
      <w:lang w:eastAsia="hr-HR"/>
    </w:rPr>
  </w:style>
  <w:style w:type="character" w:styleId="TekstfusnoteChar" w:customStyle="true">
    <w:name w:val="Tekst fusnote Char"/>
    <w:basedOn w:val="Zadanifontodlomka"/>
    <w:link w:val="Tekstfusnote"/>
    <w:semiHidden/>
    <w:rsid w:val="008010EA"/>
    <w:rPr>
      <w:rFonts w:eastAsia="Times New Roman"/>
      <w:sz w:val="20"/>
      <w:szCs w:val="20"/>
      <w:lang w:eastAsia="hr-HR"/>
    </w:rPr>
  </w:style>
  <w:style w:type="paragraph" w:styleId="Zaglavlje">
    <w:name w:val="header"/>
    <w:basedOn w:val="Normal"/>
    <w:link w:val="ZaglavljeChar"/>
    <w:uiPriority w:val="99"/>
    <w:unhideWhenUsed/>
    <w:rsid w:val="008010EA"/>
    <w:pPr>
      <w:widowControl w:val="false"/>
      <w:tabs>
        <w:tab w:val="center" w:pos="4536"/>
        <w:tab w:val="right" w:pos="9072"/>
      </w:tabs>
      <w:suppressAutoHyphens/>
      <w:spacing w:after="0"/>
    </w:pPr>
    <w:rPr>
      <w:rFonts w:eastAsia="Calibri" w:cs="Times New Roman"/>
      <w:kern w:val="2"/>
      <w:lang w:eastAsia="hr-HR"/>
    </w:rPr>
  </w:style>
  <w:style w:type="character" w:styleId="ZaglavljeChar" w:customStyle="true">
    <w:name w:val="Zaglavlje Char"/>
    <w:basedOn w:val="Zadanifontodlomka"/>
    <w:link w:val="Zaglavlje"/>
    <w:uiPriority w:val="99"/>
    <w:rsid w:val="008010EA"/>
    <w:rPr>
      <w:rFonts w:eastAsia="Calibri"/>
      <w:kern w:val="2"/>
      <w:lang w:eastAsia="hr-HR"/>
    </w:rPr>
  </w:style>
  <w:style w:type="paragraph" w:styleId="Podnoje">
    <w:name w:val="footer"/>
    <w:basedOn w:val="Normal"/>
    <w:link w:val="PodnojeChar"/>
    <w:uiPriority w:val="99"/>
    <w:unhideWhenUsed/>
    <w:rsid w:val="008010EA"/>
    <w:pPr>
      <w:widowControl w:val="false"/>
      <w:tabs>
        <w:tab w:val="center" w:pos="4536"/>
        <w:tab w:val="right" w:pos="9072"/>
      </w:tabs>
      <w:suppressAutoHyphens/>
      <w:spacing w:after="0"/>
    </w:pPr>
    <w:rPr>
      <w:rFonts w:eastAsia="Calibri" w:cs="Times New Roman"/>
      <w:kern w:val="2"/>
      <w:lang w:eastAsia="hr-HR"/>
    </w:rPr>
  </w:style>
  <w:style w:type="character" w:styleId="PodnojeChar" w:customStyle="true">
    <w:name w:val="Podnožje Char"/>
    <w:basedOn w:val="Zadanifontodlomka"/>
    <w:link w:val="Podnoje"/>
    <w:uiPriority w:val="99"/>
    <w:rsid w:val="008010EA"/>
    <w:rPr>
      <w:rFonts w:eastAsia="Calibri"/>
      <w:kern w:val="2"/>
      <w:lang w:eastAsia="hr-HR"/>
    </w:rPr>
  </w:style>
  <w:style w:type="paragraph" w:styleId="Opisslike">
    <w:name w:val="caption"/>
    <w:basedOn w:val="Normal"/>
    <w:next w:val="Normal"/>
    <w:uiPriority w:val="35"/>
    <w:unhideWhenUsed/>
    <w:qFormat/>
    <w:rsid w:val="008010EA"/>
    <w:pPr>
      <w:spacing w:after="120"/>
    </w:pPr>
    <w:rPr>
      <w:rFonts w:ascii="Calibri" w:hAnsi="Calibri" w:eastAsia="Times New Roman" w:cs="Times New Roman"/>
      <w:b/>
      <w:bCs/>
      <w:color w:val="404040"/>
      <w:sz w:val="20"/>
      <w:szCs w:val="20"/>
      <w:lang w:val="en-US" w:eastAsia="hr-HR"/>
    </w:rPr>
  </w:style>
  <w:style w:type="paragraph" w:styleId="Grafikeoznake2">
    <w:name w:val="List Bullet 2"/>
    <w:basedOn w:val="Normal"/>
    <w:uiPriority w:val="99"/>
    <w:unhideWhenUsed/>
    <w:rsid w:val="008010EA"/>
    <w:pPr>
      <w:numPr>
        <w:numId w:val="3"/>
      </w:numPr>
      <w:spacing w:after="120" w:line="264" w:lineRule="auto"/>
      <w:contextualSpacing/>
    </w:pPr>
    <w:rPr>
      <w:rFonts w:ascii="Calibri" w:hAnsi="Calibri" w:eastAsia="Times New Roman" w:cs="Times New Roman"/>
      <w:sz w:val="21"/>
      <w:szCs w:val="21"/>
      <w:lang w:eastAsia="hr-HR"/>
    </w:rPr>
  </w:style>
  <w:style w:type="paragraph" w:styleId="Tijeloteksta">
    <w:name w:val="Body Text"/>
    <w:basedOn w:val="Normal"/>
    <w:link w:val="TijelotekstaChar"/>
    <w:unhideWhenUsed/>
    <w:rsid w:val="008010EA"/>
    <w:pPr>
      <w:autoSpaceDE w:val="false"/>
      <w:autoSpaceDN w:val="false"/>
      <w:adjustRightInd w:val="false"/>
      <w:spacing w:after="0"/>
    </w:pPr>
    <w:rPr>
      <w:rFonts w:ascii="Arial" w:hAnsi="Arial" w:eastAsia="Times New Roman" w:cs="Arial"/>
      <w:color w:val="000000"/>
      <w:sz w:val="20"/>
      <w:szCs w:val="20"/>
      <w:lang w:eastAsia="hr-HR"/>
    </w:rPr>
  </w:style>
  <w:style w:type="character" w:styleId="TijelotekstaChar" w:customStyle="true">
    <w:name w:val="Tijelo teksta Char"/>
    <w:basedOn w:val="Zadanifontodlomka"/>
    <w:link w:val="Tijeloteksta"/>
    <w:rsid w:val="008010EA"/>
    <w:rPr>
      <w:rFonts w:ascii="Arial" w:hAnsi="Arial" w:eastAsia="Times New Roman" w:cs="Arial"/>
      <w:color w:val="000000"/>
      <w:sz w:val="20"/>
      <w:szCs w:val="20"/>
      <w:lang w:eastAsia="hr-HR"/>
    </w:rPr>
  </w:style>
  <w:style w:type="paragraph" w:styleId="Podnaslov">
    <w:name w:val="Subtitle"/>
    <w:basedOn w:val="Normal"/>
    <w:link w:val="PodnaslovChar"/>
    <w:qFormat/>
    <w:rsid w:val="008010EA"/>
    <w:pPr>
      <w:spacing w:after="0"/>
      <w:ind w:left="1701" w:hanging="567"/>
      <w:jc w:val="center"/>
    </w:pPr>
    <w:rPr>
      <w:rFonts w:eastAsia="Times New Roman" w:cs="Times New Roman"/>
      <w:b/>
      <w:bCs/>
      <w:sz w:val="48"/>
      <w:lang w:eastAsia="hr-HR"/>
    </w:rPr>
  </w:style>
  <w:style w:type="character" w:styleId="PodnaslovChar" w:customStyle="true">
    <w:name w:val="Podnaslov Char"/>
    <w:basedOn w:val="Zadanifontodlomka"/>
    <w:link w:val="Podnaslov"/>
    <w:rsid w:val="008010EA"/>
    <w:rPr>
      <w:rFonts w:eastAsia="Times New Roman"/>
      <w:b/>
      <w:bCs/>
      <w:sz w:val="48"/>
      <w:lang w:eastAsia="hr-HR"/>
    </w:rPr>
  </w:style>
  <w:style w:type="paragraph" w:styleId="Tekstbalonia">
    <w:name w:val="Balloon Text"/>
    <w:basedOn w:val="Normal"/>
    <w:link w:val="TekstbaloniaChar"/>
    <w:uiPriority w:val="99"/>
    <w:semiHidden/>
    <w:unhideWhenUsed/>
    <w:rsid w:val="008010EA"/>
    <w:pPr>
      <w:widowControl w:val="false"/>
      <w:suppressAutoHyphens/>
      <w:spacing w:after="0"/>
    </w:pPr>
    <w:rPr>
      <w:rFonts w:ascii="Tahoma" w:hAnsi="Tahoma" w:eastAsia="Calibri" w:cs="Tahoma"/>
      <w:kern w:val="2"/>
      <w:sz w:val="16"/>
      <w:szCs w:val="16"/>
      <w:lang w:eastAsia="hr-HR"/>
    </w:rPr>
  </w:style>
  <w:style w:type="character" w:styleId="TekstbaloniaChar" w:customStyle="true">
    <w:name w:val="Tekst balončića Char"/>
    <w:basedOn w:val="Zadanifontodlomka"/>
    <w:link w:val="Tekstbalonia"/>
    <w:uiPriority w:val="99"/>
    <w:semiHidden/>
    <w:rsid w:val="008010EA"/>
    <w:rPr>
      <w:rFonts w:ascii="Tahoma" w:hAnsi="Tahoma" w:eastAsia="Calibri" w:cs="Tahoma"/>
      <w:kern w:val="2"/>
      <w:sz w:val="16"/>
      <w:szCs w:val="16"/>
      <w:lang w:eastAsia="hr-HR"/>
    </w:rPr>
  </w:style>
  <w:style w:type="character" w:styleId="BezproredaChar" w:customStyle="true">
    <w:name w:val="Bez proreda Char"/>
    <w:link w:val="Bezproreda"/>
    <w:uiPriority w:val="1"/>
    <w:locked/>
    <w:rsid w:val="008010EA"/>
    <w:rPr>
      <w:rFonts w:ascii="Calibri" w:hAnsi="Calibri" w:eastAsia="Calibri"/>
      <w:sz w:val="22"/>
      <w:szCs w:val="22"/>
    </w:rPr>
  </w:style>
  <w:style w:type="paragraph" w:styleId="xl63" w:customStyle="true">
    <w:name w:val="xl63"/>
    <w:basedOn w:val="Normal"/>
    <w:rsid w:val="008010EA"/>
    <w:pPr>
      <w:pBdr>
        <w:top w:val="single" w:color="auto" w:sz="8" w:space="0"/>
        <w:left w:val="single" w:color="auto" w:sz="8" w:space="0"/>
        <w:bottom w:val="single" w:color="auto" w:sz="8" w:space="0"/>
        <w:right w:val="single" w:color="auto" w:sz="4" w:space="0"/>
      </w:pBdr>
      <w:spacing w:before="100" w:beforeAutospacing="true" w:after="100" w:afterAutospacing="true"/>
    </w:pPr>
    <w:rPr>
      <w:rFonts w:ascii="Calibri" w:hAnsi="Calibri" w:eastAsia="Times New Roman" w:cs="Times New Roman"/>
      <w:b/>
      <w:bCs/>
      <w:lang w:eastAsia="hr-HR"/>
    </w:rPr>
  </w:style>
  <w:style w:type="paragraph" w:styleId="xl64" w:customStyle="true">
    <w:name w:val="xl64"/>
    <w:basedOn w:val="Normal"/>
    <w:rsid w:val="008010EA"/>
    <w:pPr>
      <w:pBdr>
        <w:top w:val="single" w:color="auto" w:sz="8" w:space="0"/>
        <w:left w:val="single" w:color="auto" w:sz="4" w:space="0"/>
        <w:bottom w:val="single" w:color="auto" w:sz="8" w:space="0"/>
        <w:right w:val="single" w:color="auto" w:sz="4" w:space="0"/>
      </w:pBdr>
      <w:spacing w:before="100" w:beforeAutospacing="true" w:after="100" w:afterAutospacing="true"/>
    </w:pPr>
    <w:rPr>
      <w:rFonts w:ascii="Calibri" w:hAnsi="Calibri" w:eastAsia="Times New Roman" w:cs="Times New Roman"/>
      <w:b/>
      <w:bCs/>
      <w:lang w:eastAsia="hr-HR"/>
    </w:rPr>
  </w:style>
  <w:style w:type="paragraph" w:styleId="xl65" w:customStyle="true">
    <w:name w:val="xl65"/>
    <w:basedOn w:val="Normal"/>
    <w:rsid w:val="008010EA"/>
    <w:pPr>
      <w:pBdr>
        <w:top w:val="single" w:color="auto" w:sz="8" w:space="0"/>
        <w:left w:val="single" w:color="auto" w:sz="4" w:space="0"/>
        <w:bottom w:val="single" w:color="auto" w:sz="8" w:space="0"/>
        <w:right w:val="single" w:color="auto" w:sz="8" w:space="0"/>
      </w:pBdr>
      <w:spacing w:before="100" w:beforeAutospacing="true" w:after="100" w:afterAutospacing="true"/>
    </w:pPr>
    <w:rPr>
      <w:rFonts w:ascii="Calibri" w:hAnsi="Calibri" w:eastAsia="Times New Roman" w:cs="Times New Roman"/>
      <w:b/>
      <w:bCs/>
      <w:lang w:eastAsia="hr-HR"/>
    </w:rPr>
  </w:style>
  <w:style w:type="paragraph" w:styleId="xl66" w:customStyle="true">
    <w:name w:val="xl66"/>
    <w:basedOn w:val="Normal"/>
    <w:rsid w:val="008010EA"/>
    <w:pPr>
      <w:pBdr>
        <w:left w:val="single" w:color="auto" w:sz="8" w:space="0"/>
        <w:bottom w:val="single" w:color="auto" w:sz="4" w:space="0"/>
        <w:right w:val="single" w:color="auto" w:sz="4" w:space="0"/>
      </w:pBdr>
      <w:spacing w:before="100" w:beforeAutospacing="true" w:after="100" w:afterAutospacing="true"/>
    </w:pPr>
    <w:rPr>
      <w:rFonts w:ascii="Calibri" w:hAnsi="Calibri" w:eastAsia="Times New Roman" w:cs="Times New Roman"/>
      <w:lang w:eastAsia="hr-HR"/>
    </w:rPr>
  </w:style>
  <w:style w:type="paragraph" w:styleId="xl67" w:customStyle="true">
    <w:name w:val="xl67"/>
    <w:basedOn w:val="Normal"/>
    <w:rsid w:val="008010EA"/>
    <w:pPr>
      <w:pBdr>
        <w:left w:val="single" w:color="auto" w:sz="4" w:space="0"/>
        <w:bottom w:val="single" w:color="auto" w:sz="4" w:space="0"/>
        <w:right w:val="single" w:color="auto" w:sz="4" w:space="0"/>
      </w:pBdr>
      <w:spacing w:before="100" w:beforeAutospacing="true" w:after="100" w:afterAutospacing="true"/>
    </w:pPr>
    <w:rPr>
      <w:rFonts w:ascii="Calibri" w:hAnsi="Calibri" w:eastAsia="Times New Roman" w:cs="Times New Roman"/>
      <w:lang w:eastAsia="hr-HR"/>
    </w:rPr>
  </w:style>
  <w:style w:type="paragraph" w:styleId="xl68" w:customStyle="true">
    <w:name w:val="xl68"/>
    <w:basedOn w:val="Normal"/>
    <w:rsid w:val="008010EA"/>
    <w:pPr>
      <w:pBdr>
        <w:left w:val="single" w:color="auto" w:sz="4" w:space="0"/>
        <w:bottom w:val="single" w:color="auto" w:sz="4" w:space="0"/>
        <w:right w:val="single" w:color="auto" w:sz="4" w:space="0"/>
      </w:pBdr>
      <w:spacing w:before="100" w:beforeAutospacing="true" w:after="100" w:afterAutospacing="true"/>
    </w:pPr>
    <w:rPr>
      <w:rFonts w:ascii="Calibri" w:hAnsi="Calibri" w:eastAsia="Times New Roman" w:cs="Times New Roman"/>
      <w:lang w:eastAsia="hr-HR"/>
    </w:rPr>
  </w:style>
  <w:style w:type="paragraph" w:styleId="xl69" w:customStyle="true">
    <w:name w:val="xl69"/>
    <w:basedOn w:val="Normal"/>
    <w:rsid w:val="008010EA"/>
    <w:pPr>
      <w:pBdr>
        <w:left w:val="single" w:color="auto" w:sz="4" w:space="0"/>
        <w:bottom w:val="single" w:color="auto" w:sz="4" w:space="0"/>
        <w:right w:val="single" w:color="auto" w:sz="8" w:space="0"/>
      </w:pBdr>
      <w:spacing w:before="100" w:beforeAutospacing="true" w:after="100" w:afterAutospacing="true"/>
    </w:pPr>
    <w:rPr>
      <w:rFonts w:ascii="Calibri" w:hAnsi="Calibri" w:eastAsia="Times New Roman" w:cs="Times New Roman"/>
      <w:lang w:eastAsia="hr-HR"/>
    </w:rPr>
  </w:style>
  <w:style w:type="paragraph" w:styleId="xl70" w:customStyle="true">
    <w:name w:val="xl70"/>
    <w:basedOn w:val="Normal"/>
    <w:rsid w:val="008010EA"/>
    <w:pPr>
      <w:pBdr>
        <w:top w:val="single" w:color="auto" w:sz="4" w:space="0"/>
        <w:left w:val="single" w:color="auto" w:sz="8" w:space="0"/>
        <w:bottom w:val="single" w:color="auto" w:sz="4" w:space="0"/>
        <w:right w:val="single" w:color="auto" w:sz="4" w:space="0"/>
      </w:pBdr>
      <w:spacing w:before="100" w:beforeAutospacing="true" w:after="100" w:afterAutospacing="true"/>
    </w:pPr>
    <w:rPr>
      <w:rFonts w:ascii="Calibri" w:hAnsi="Calibri" w:eastAsia="Times New Roman" w:cs="Times New Roman"/>
      <w:lang w:eastAsia="hr-HR"/>
    </w:rPr>
  </w:style>
  <w:style w:type="paragraph" w:styleId="xl71" w:customStyle="true">
    <w:name w:val="xl71"/>
    <w:basedOn w:val="Normal"/>
    <w:rsid w:val="008010EA"/>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Calibri" w:hAnsi="Calibri" w:eastAsia="Times New Roman" w:cs="Times New Roman"/>
      <w:lang w:eastAsia="hr-HR"/>
    </w:rPr>
  </w:style>
  <w:style w:type="paragraph" w:styleId="xl72" w:customStyle="true">
    <w:name w:val="xl72"/>
    <w:basedOn w:val="Normal"/>
    <w:rsid w:val="008010EA"/>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Calibri" w:hAnsi="Calibri" w:eastAsia="Times New Roman" w:cs="Times New Roman"/>
      <w:lang w:eastAsia="hr-HR"/>
    </w:rPr>
  </w:style>
  <w:style w:type="paragraph" w:styleId="xl73" w:customStyle="true">
    <w:name w:val="xl73"/>
    <w:basedOn w:val="Normal"/>
    <w:rsid w:val="008010EA"/>
    <w:pPr>
      <w:pBdr>
        <w:top w:val="single" w:color="auto" w:sz="4" w:space="0"/>
        <w:left w:val="single" w:color="auto" w:sz="4" w:space="0"/>
        <w:bottom w:val="single" w:color="auto" w:sz="4" w:space="0"/>
        <w:right w:val="single" w:color="auto" w:sz="8" w:space="0"/>
      </w:pBdr>
      <w:spacing w:before="100" w:beforeAutospacing="true" w:after="100" w:afterAutospacing="true"/>
    </w:pPr>
    <w:rPr>
      <w:rFonts w:ascii="Calibri" w:hAnsi="Calibri" w:eastAsia="Times New Roman" w:cs="Times New Roman"/>
      <w:lang w:eastAsia="hr-HR"/>
    </w:rPr>
  </w:style>
  <w:style w:type="paragraph" w:styleId="xl74" w:customStyle="true">
    <w:name w:val="xl74"/>
    <w:basedOn w:val="Normal"/>
    <w:rsid w:val="008010EA"/>
    <w:pPr>
      <w:pBdr>
        <w:top w:val="single" w:color="auto" w:sz="4" w:space="0"/>
        <w:left w:val="single" w:color="auto" w:sz="8" w:space="0"/>
        <w:right w:val="single" w:color="auto" w:sz="4" w:space="0"/>
      </w:pBdr>
      <w:spacing w:before="100" w:beforeAutospacing="true" w:after="100" w:afterAutospacing="true"/>
    </w:pPr>
    <w:rPr>
      <w:rFonts w:ascii="Calibri" w:hAnsi="Calibri" w:eastAsia="Times New Roman" w:cs="Times New Roman"/>
      <w:lang w:eastAsia="hr-HR"/>
    </w:rPr>
  </w:style>
  <w:style w:type="paragraph" w:styleId="xl75" w:customStyle="true">
    <w:name w:val="xl75"/>
    <w:basedOn w:val="Normal"/>
    <w:rsid w:val="008010EA"/>
    <w:pPr>
      <w:pBdr>
        <w:top w:val="single" w:color="auto" w:sz="4" w:space="0"/>
        <w:left w:val="single" w:color="auto" w:sz="4" w:space="0"/>
        <w:right w:val="single" w:color="auto" w:sz="4" w:space="0"/>
      </w:pBdr>
      <w:spacing w:before="100" w:beforeAutospacing="true" w:after="100" w:afterAutospacing="true"/>
    </w:pPr>
    <w:rPr>
      <w:rFonts w:ascii="Calibri" w:hAnsi="Calibri" w:eastAsia="Times New Roman" w:cs="Times New Roman"/>
      <w:lang w:eastAsia="hr-HR"/>
    </w:rPr>
  </w:style>
  <w:style w:type="paragraph" w:styleId="xl76" w:customStyle="true">
    <w:name w:val="xl76"/>
    <w:basedOn w:val="Normal"/>
    <w:rsid w:val="008010EA"/>
    <w:pPr>
      <w:pBdr>
        <w:top w:val="single" w:color="auto" w:sz="4" w:space="0"/>
        <w:left w:val="single" w:color="auto" w:sz="4" w:space="0"/>
        <w:right w:val="single" w:color="auto" w:sz="4" w:space="0"/>
      </w:pBdr>
      <w:spacing w:before="100" w:beforeAutospacing="true" w:after="100" w:afterAutospacing="true"/>
    </w:pPr>
    <w:rPr>
      <w:rFonts w:ascii="Calibri" w:hAnsi="Calibri" w:eastAsia="Times New Roman" w:cs="Times New Roman"/>
      <w:lang w:eastAsia="hr-HR"/>
    </w:rPr>
  </w:style>
  <w:style w:type="paragraph" w:styleId="xl77" w:customStyle="true">
    <w:name w:val="xl77"/>
    <w:basedOn w:val="Normal"/>
    <w:rsid w:val="008010EA"/>
    <w:pPr>
      <w:pBdr>
        <w:top w:val="single" w:color="auto" w:sz="4" w:space="0"/>
        <w:left w:val="single" w:color="auto" w:sz="4" w:space="0"/>
        <w:right w:val="single" w:color="auto" w:sz="8" w:space="0"/>
      </w:pBdr>
      <w:spacing w:before="100" w:beforeAutospacing="true" w:after="100" w:afterAutospacing="true"/>
    </w:pPr>
    <w:rPr>
      <w:rFonts w:ascii="Calibri" w:hAnsi="Calibri" w:eastAsia="Times New Roman" w:cs="Times New Roman"/>
      <w:lang w:eastAsia="hr-HR"/>
    </w:rPr>
  </w:style>
  <w:style w:type="paragraph" w:styleId="xl78" w:customStyle="true">
    <w:name w:val="xl78"/>
    <w:basedOn w:val="Normal"/>
    <w:rsid w:val="008010EA"/>
    <w:pPr>
      <w:pBdr>
        <w:top w:val="single" w:color="auto" w:sz="8" w:space="0"/>
        <w:left w:val="single" w:color="auto" w:sz="4" w:space="0"/>
        <w:bottom w:val="single" w:color="auto" w:sz="8" w:space="0"/>
        <w:right w:val="single" w:color="auto" w:sz="4" w:space="0"/>
      </w:pBdr>
      <w:spacing w:before="100" w:beforeAutospacing="true" w:after="100" w:afterAutospacing="true"/>
    </w:pPr>
    <w:rPr>
      <w:rFonts w:ascii="Calibri" w:hAnsi="Calibri" w:eastAsia="Times New Roman" w:cs="Times New Roman"/>
      <w:b/>
      <w:bCs/>
      <w:lang w:eastAsia="hr-HR"/>
    </w:rPr>
  </w:style>
  <w:style w:type="paragraph" w:styleId="xl79" w:customStyle="true">
    <w:name w:val="xl79"/>
    <w:basedOn w:val="Normal"/>
    <w:rsid w:val="008010EA"/>
    <w:pPr>
      <w:pBdr>
        <w:top w:val="single" w:color="auto" w:sz="4" w:space="0"/>
        <w:left w:val="single" w:color="auto" w:sz="4" w:space="0"/>
        <w:bottom w:val="single" w:color="auto" w:sz="4" w:space="0"/>
        <w:right w:val="single" w:color="auto" w:sz="8" w:space="0"/>
      </w:pBdr>
      <w:spacing w:before="100" w:beforeAutospacing="true" w:after="100" w:afterAutospacing="true"/>
      <w:jc w:val="center"/>
    </w:pPr>
    <w:rPr>
      <w:rFonts w:ascii="Calibri" w:hAnsi="Calibri" w:eastAsia="Times New Roman" w:cs="Times New Roman"/>
      <w:lang w:eastAsia="hr-HR"/>
    </w:rPr>
  </w:style>
  <w:style w:type="paragraph" w:styleId="xl80" w:customStyle="true">
    <w:name w:val="xl80"/>
    <w:basedOn w:val="Normal"/>
    <w:rsid w:val="008010EA"/>
    <w:pPr>
      <w:pBdr>
        <w:top w:val="single" w:color="auto" w:sz="4" w:space="0"/>
        <w:left w:val="single" w:color="auto" w:sz="8" w:space="0"/>
        <w:bottom w:val="single" w:color="auto" w:sz="4" w:space="0"/>
        <w:right w:val="single" w:color="auto" w:sz="4" w:space="0"/>
      </w:pBdr>
      <w:spacing w:before="100" w:beforeAutospacing="true" w:after="100" w:afterAutospacing="true"/>
      <w:jc w:val="center"/>
    </w:pPr>
    <w:rPr>
      <w:rFonts w:ascii="Calibri" w:hAnsi="Calibri" w:eastAsia="Times New Roman" w:cs="Times New Roman"/>
      <w:b/>
      <w:bCs/>
      <w:lang w:eastAsia="hr-HR"/>
    </w:rPr>
  </w:style>
  <w:style w:type="paragraph" w:styleId="xl81" w:customStyle="true">
    <w:name w:val="xl81"/>
    <w:basedOn w:val="Normal"/>
    <w:rsid w:val="008010EA"/>
    <w:pPr>
      <w:pBdr>
        <w:top w:val="single" w:color="auto" w:sz="4" w:space="0"/>
        <w:left w:val="single" w:color="auto" w:sz="4" w:space="0"/>
        <w:bottom w:val="single" w:color="auto" w:sz="4" w:space="0"/>
        <w:right w:val="single" w:color="auto" w:sz="4" w:space="0"/>
      </w:pBdr>
      <w:spacing w:before="100" w:beforeAutospacing="true" w:after="100" w:afterAutospacing="true"/>
      <w:jc w:val="center"/>
    </w:pPr>
    <w:rPr>
      <w:rFonts w:ascii="Calibri" w:hAnsi="Calibri" w:eastAsia="Times New Roman" w:cs="Times New Roman"/>
      <w:b/>
      <w:bCs/>
      <w:lang w:eastAsia="hr-HR"/>
    </w:rPr>
  </w:style>
  <w:style w:type="paragraph" w:styleId="xl82" w:customStyle="true">
    <w:name w:val="xl82"/>
    <w:basedOn w:val="Normal"/>
    <w:rsid w:val="008010EA"/>
    <w:pPr>
      <w:pBdr>
        <w:top w:val="single" w:color="auto" w:sz="4" w:space="0"/>
        <w:left w:val="single" w:color="auto" w:sz="4" w:space="0"/>
        <w:bottom w:val="single" w:color="auto" w:sz="4" w:space="0"/>
        <w:right w:val="single" w:color="auto" w:sz="8" w:space="0"/>
      </w:pBdr>
      <w:spacing w:before="100" w:beforeAutospacing="true" w:after="100" w:afterAutospacing="true"/>
      <w:jc w:val="center"/>
    </w:pPr>
    <w:rPr>
      <w:rFonts w:ascii="Calibri" w:hAnsi="Calibri" w:eastAsia="Times New Roman" w:cs="Times New Roman"/>
      <w:b/>
      <w:bCs/>
      <w:lang w:eastAsia="hr-HR"/>
    </w:rPr>
  </w:style>
  <w:style w:type="paragraph" w:styleId="xl83" w:customStyle="true">
    <w:name w:val="xl83"/>
    <w:basedOn w:val="Normal"/>
    <w:rsid w:val="008010EA"/>
    <w:pPr>
      <w:spacing w:before="100" w:beforeAutospacing="true" w:after="100" w:afterAutospacing="true"/>
    </w:pPr>
    <w:rPr>
      <w:rFonts w:eastAsia="Times New Roman" w:cs="Times New Roman"/>
      <w:b/>
      <w:bCs/>
      <w:lang w:eastAsia="hr-HR"/>
    </w:rPr>
  </w:style>
  <w:style w:type="paragraph" w:styleId="xl84" w:customStyle="true">
    <w:name w:val="xl84"/>
    <w:basedOn w:val="Normal"/>
    <w:rsid w:val="008010EA"/>
    <w:pPr>
      <w:pBdr>
        <w:top w:val="single" w:color="auto" w:sz="4" w:space="0"/>
        <w:left w:val="single" w:color="auto" w:sz="8" w:space="0"/>
        <w:right w:val="single" w:color="auto" w:sz="4" w:space="0"/>
      </w:pBdr>
      <w:spacing w:before="100" w:beforeAutospacing="true" w:after="100" w:afterAutospacing="true"/>
      <w:jc w:val="center"/>
    </w:pPr>
    <w:rPr>
      <w:rFonts w:ascii="Calibri" w:hAnsi="Calibri" w:eastAsia="Times New Roman" w:cs="Times New Roman"/>
      <w:lang w:eastAsia="hr-HR"/>
    </w:rPr>
  </w:style>
  <w:style w:type="paragraph" w:styleId="xl85" w:customStyle="true">
    <w:name w:val="xl85"/>
    <w:basedOn w:val="Normal"/>
    <w:rsid w:val="008010EA"/>
    <w:pPr>
      <w:pBdr>
        <w:top w:val="single" w:color="auto" w:sz="4" w:space="0"/>
        <w:left w:val="single" w:color="auto" w:sz="4" w:space="0"/>
        <w:right w:val="single" w:color="auto" w:sz="4" w:space="0"/>
      </w:pBdr>
      <w:spacing w:before="100" w:beforeAutospacing="true" w:after="100" w:afterAutospacing="true"/>
      <w:jc w:val="center"/>
    </w:pPr>
    <w:rPr>
      <w:rFonts w:ascii="Calibri" w:hAnsi="Calibri" w:eastAsia="Times New Roman" w:cs="Times New Roman"/>
      <w:lang w:eastAsia="hr-HR"/>
    </w:rPr>
  </w:style>
  <w:style w:type="paragraph" w:styleId="xl86" w:customStyle="true">
    <w:name w:val="xl86"/>
    <w:basedOn w:val="Normal"/>
    <w:rsid w:val="008010EA"/>
    <w:pPr>
      <w:pBdr>
        <w:top w:val="single" w:color="auto" w:sz="4" w:space="0"/>
        <w:left w:val="single" w:color="auto" w:sz="4" w:space="0"/>
        <w:right w:val="single" w:color="auto" w:sz="8" w:space="0"/>
      </w:pBdr>
      <w:spacing w:before="100" w:beforeAutospacing="true" w:after="100" w:afterAutospacing="true"/>
      <w:jc w:val="center"/>
    </w:pPr>
    <w:rPr>
      <w:rFonts w:ascii="Calibri" w:hAnsi="Calibri" w:eastAsia="Times New Roman" w:cs="Times New Roman"/>
      <w:lang w:eastAsia="hr-HR"/>
    </w:rPr>
  </w:style>
  <w:style w:type="paragraph" w:styleId="xl87" w:customStyle="true">
    <w:name w:val="xl87"/>
    <w:basedOn w:val="Normal"/>
    <w:rsid w:val="008010EA"/>
    <w:pPr>
      <w:pBdr>
        <w:top w:val="single" w:color="auto" w:sz="8" w:space="0"/>
        <w:left w:val="single" w:color="auto" w:sz="8" w:space="0"/>
        <w:bottom w:val="single" w:color="auto" w:sz="8" w:space="0"/>
        <w:right w:val="single" w:color="auto" w:sz="4" w:space="0"/>
      </w:pBdr>
      <w:shd w:val="clear" w:color="auto" w:fill="B7DEE8"/>
      <w:spacing w:before="100" w:beforeAutospacing="true" w:after="100" w:afterAutospacing="true"/>
      <w:jc w:val="center"/>
    </w:pPr>
    <w:rPr>
      <w:rFonts w:ascii="Calibri" w:hAnsi="Calibri" w:eastAsia="Times New Roman" w:cs="Times New Roman"/>
      <w:b/>
      <w:bCs/>
      <w:lang w:eastAsia="hr-HR"/>
    </w:rPr>
  </w:style>
  <w:style w:type="paragraph" w:styleId="xl88" w:customStyle="true">
    <w:name w:val="xl88"/>
    <w:basedOn w:val="Normal"/>
    <w:rsid w:val="008010EA"/>
    <w:pPr>
      <w:pBdr>
        <w:top w:val="single" w:color="auto" w:sz="8" w:space="0"/>
        <w:left w:val="single" w:color="auto" w:sz="4" w:space="0"/>
        <w:bottom w:val="single" w:color="auto" w:sz="8" w:space="0"/>
        <w:right w:val="single" w:color="auto" w:sz="4" w:space="0"/>
      </w:pBdr>
      <w:shd w:val="clear" w:color="auto" w:fill="B7DEE8"/>
      <w:spacing w:before="100" w:beforeAutospacing="true" w:after="100" w:afterAutospacing="true"/>
      <w:jc w:val="center"/>
    </w:pPr>
    <w:rPr>
      <w:rFonts w:ascii="Calibri" w:hAnsi="Calibri" w:eastAsia="Times New Roman" w:cs="Times New Roman"/>
      <w:b/>
      <w:bCs/>
      <w:lang w:eastAsia="hr-HR"/>
    </w:rPr>
  </w:style>
  <w:style w:type="paragraph" w:styleId="xl89" w:customStyle="true">
    <w:name w:val="xl89"/>
    <w:basedOn w:val="Normal"/>
    <w:rsid w:val="008010EA"/>
    <w:pPr>
      <w:pBdr>
        <w:top w:val="single" w:color="auto" w:sz="8" w:space="0"/>
        <w:left w:val="single" w:color="auto" w:sz="4" w:space="0"/>
        <w:bottom w:val="single" w:color="auto" w:sz="8" w:space="0"/>
        <w:right w:val="single" w:color="auto" w:sz="8" w:space="0"/>
      </w:pBdr>
      <w:shd w:val="clear" w:color="auto" w:fill="B7DEE8"/>
      <w:spacing w:before="100" w:beforeAutospacing="true" w:after="100" w:afterAutospacing="true"/>
      <w:jc w:val="center"/>
    </w:pPr>
    <w:rPr>
      <w:rFonts w:ascii="Calibri" w:hAnsi="Calibri" w:eastAsia="Times New Roman" w:cs="Times New Roman"/>
      <w:b/>
      <w:bCs/>
      <w:lang w:eastAsia="hr-HR"/>
    </w:rPr>
  </w:style>
  <w:style w:type="paragraph" w:styleId="xl90" w:customStyle="true">
    <w:name w:val="xl90"/>
    <w:basedOn w:val="Normal"/>
    <w:rsid w:val="008010EA"/>
    <w:pPr>
      <w:pBdr>
        <w:top w:val="single" w:color="auto" w:sz="8" w:space="0"/>
        <w:left w:val="single" w:color="auto" w:sz="8" w:space="0"/>
        <w:bottom w:val="single" w:color="auto" w:sz="8" w:space="0"/>
        <w:right w:val="single" w:color="auto" w:sz="4" w:space="0"/>
      </w:pBdr>
      <w:shd w:val="clear" w:color="auto" w:fill="B7DEE8"/>
      <w:spacing w:before="100" w:beforeAutospacing="true" w:after="100" w:afterAutospacing="true"/>
      <w:jc w:val="center"/>
    </w:pPr>
    <w:rPr>
      <w:rFonts w:ascii="Calibri" w:hAnsi="Calibri" w:eastAsia="Times New Roman" w:cs="Times New Roman"/>
      <w:b/>
      <w:bCs/>
      <w:lang w:eastAsia="hr-HR"/>
    </w:rPr>
  </w:style>
  <w:style w:type="paragraph" w:styleId="xl91" w:customStyle="true">
    <w:name w:val="xl91"/>
    <w:basedOn w:val="Normal"/>
    <w:rsid w:val="008010EA"/>
    <w:pPr>
      <w:pBdr>
        <w:top w:val="single" w:color="auto" w:sz="8" w:space="0"/>
        <w:left w:val="single" w:color="auto" w:sz="4" w:space="0"/>
        <w:bottom w:val="single" w:color="auto" w:sz="8" w:space="0"/>
        <w:right w:val="single" w:color="auto" w:sz="4" w:space="0"/>
      </w:pBdr>
      <w:shd w:val="clear" w:color="auto" w:fill="B7DEE8"/>
      <w:spacing w:before="100" w:beforeAutospacing="true" w:after="100" w:afterAutospacing="true"/>
      <w:jc w:val="center"/>
    </w:pPr>
    <w:rPr>
      <w:rFonts w:ascii="Calibri" w:hAnsi="Calibri" w:eastAsia="Times New Roman" w:cs="Times New Roman"/>
      <w:b/>
      <w:bCs/>
      <w:lang w:eastAsia="hr-HR"/>
    </w:rPr>
  </w:style>
  <w:style w:type="paragraph" w:styleId="xl92" w:customStyle="true">
    <w:name w:val="xl92"/>
    <w:basedOn w:val="Normal"/>
    <w:rsid w:val="008010EA"/>
    <w:pPr>
      <w:pBdr>
        <w:top w:val="single" w:color="auto" w:sz="8" w:space="0"/>
        <w:left w:val="single" w:color="auto" w:sz="4" w:space="0"/>
        <w:bottom w:val="single" w:color="auto" w:sz="8" w:space="0"/>
        <w:right w:val="single" w:color="auto" w:sz="8" w:space="0"/>
      </w:pBdr>
      <w:shd w:val="clear" w:color="auto" w:fill="B7DEE8"/>
      <w:spacing w:before="100" w:beforeAutospacing="true" w:after="100" w:afterAutospacing="true"/>
      <w:jc w:val="center"/>
    </w:pPr>
    <w:rPr>
      <w:rFonts w:ascii="Calibri" w:hAnsi="Calibri" w:eastAsia="Times New Roman" w:cs="Times New Roman"/>
      <w:b/>
      <w:bCs/>
      <w:lang w:eastAsia="hr-HR"/>
    </w:rPr>
  </w:style>
  <w:style w:type="paragraph" w:styleId="xl24" w:customStyle="true">
    <w:name w:val="xl24"/>
    <w:basedOn w:val="Normal"/>
    <w:rsid w:val="008010EA"/>
    <w:pPr>
      <w:spacing w:before="100" w:beforeAutospacing="true" w:after="100" w:afterAutospacing="true"/>
      <w:jc w:val="both"/>
    </w:pPr>
    <w:rPr>
      <w:rFonts w:eastAsia="Times New Roman" w:cs="Times New Roman"/>
      <w:sz w:val="22"/>
      <w:szCs w:val="22"/>
      <w:lang w:val="en-US" w:eastAsia="hr-HR"/>
    </w:rPr>
  </w:style>
  <w:style w:type="paragraph" w:styleId="Tablice01" w:customStyle="true">
    <w:name w:val="Tablice01"/>
    <w:basedOn w:val="Normal"/>
    <w:rsid w:val="008010EA"/>
    <w:pPr>
      <w:spacing w:after="0"/>
      <w:jc w:val="center"/>
    </w:pPr>
    <w:rPr>
      <w:rFonts w:ascii="Palatino" w:hAnsi="Palatino" w:eastAsia="Times New Roman" w:cs="Times New Roman"/>
      <w:sz w:val="22"/>
      <w:szCs w:val="20"/>
      <w:lang w:eastAsia="hr-HR"/>
    </w:rPr>
  </w:style>
  <w:style w:type="paragraph" w:styleId="Slike01" w:customStyle="true">
    <w:name w:val="Slike01"/>
    <w:basedOn w:val="Normal"/>
    <w:rsid w:val="008010EA"/>
    <w:pPr>
      <w:spacing w:after="0"/>
      <w:jc w:val="center"/>
    </w:pPr>
    <w:rPr>
      <w:rFonts w:ascii="Palatino Linotype" w:hAnsi="Palatino Linotype" w:eastAsia="Times New Roman" w:cs="Times New Roman"/>
      <w:sz w:val="22"/>
      <w:szCs w:val="20"/>
      <w:lang w:eastAsia="hr-HR"/>
    </w:rPr>
  </w:style>
  <w:style w:type="paragraph" w:styleId="xl93" w:customStyle="true">
    <w:name w:val="xl93"/>
    <w:basedOn w:val="Normal"/>
    <w:rsid w:val="008010EA"/>
    <w:pPr>
      <w:pBdr>
        <w:top w:val="single" w:color="auto" w:sz="4" w:space="0"/>
        <w:left w:val="single" w:color="auto" w:sz="4" w:space="0"/>
        <w:bottom w:val="single" w:color="auto" w:sz="4" w:space="0"/>
        <w:right w:val="single" w:color="auto" w:sz="4" w:space="0"/>
      </w:pBdr>
      <w:spacing w:before="100" w:beforeAutospacing="true" w:after="100" w:afterAutospacing="true"/>
    </w:pPr>
    <w:rPr>
      <w:rFonts w:eastAsia="Times New Roman" w:cs="Times New Roman"/>
      <w:sz w:val="20"/>
      <w:szCs w:val="20"/>
      <w:lang w:eastAsia="hr-HR"/>
    </w:rPr>
  </w:style>
  <w:style w:type="paragraph" w:styleId="xl94" w:customStyle="true">
    <w:name w:val="xl94"/>
    <w:basedOn w:val="Normal"/>
    <w:rsid w:val="008010EA"/>
    <w:pPr>
      <w:pBdr>
        <w:top w:val="single" w:color="auto" w:sz="4" w:space="0"/>
        <w:left w:val="single" w:color="auto" w:sz="4" w:space="0"/>
        <w:bottom w:val="single" w:color="auto" w:sz="4" w:space="0"/>
        <w:right w:val="single" w:color="auto" w:sz="4" w:space="0"/>
      </w:pBdr>
      <w:spacing w:before="100" w:beforeAutospacing="true" w:after="100" w:afterAutospacing="true"/>
      <w:jc w:val="center"/>
    </w:pPr>
    <w:rPr>
      <w:rFonts w:eastAsia="Times New Roman" w:cs="Times New Roman"/>
      <w:sz w:val="20"/>
      <w:szCs w:val="20"/>
      <w:lang w:eastAsia="hr-HR"/>
    </w:rPr>
  </w:style>
  <w:style w:type="paragraph" w:styleId="xl95" w:customStyle="true">
    <w:name w:val="xl95"/>
    <w:basedOn w:val="Normal"/>
    <w:rsid w:val="008010EA"/>
    <w:pPr>
      <w:pBdr>
        <w:top w:val="single" w:color="auto" w:sz="4" w:space="0"/>
        <w:left w:val="single" w:color="auto" w:sz="4" w:space="0"/>
        <w:bottom w:val="single" w:color="auto" w:sz="4" w:space="0"/>
        <w:right w:val="single" w:color="auto" w:sz="4" w:space="0"/>
      </w:pBdr>
      <w:spacing w:before="100" w:beforeAutospacing="true" w:after="100" w:afterAutospacing="true"/>
      <w:jc w:val="center"/>
    </w:pPr>
    <w:rPr>
      <w:rFonts w:eastAsia="Times New Roman" w:cs="Times New Roman"/>
      <w:sz w:val="20"/>
      <w:szCs w:val="20"/>
      <w:lang w:eastAsia="hr-HR"/>
    </w:rPr>
  </w:style>
  <w:style w:type="paragraph" w:styleId="xl96" w:customStyle="true">
    <w:name w:val="xl96"/>
    <w:basedOn w:val="Normal"/>
    <w:rsid w:val="008010EA"/>
    <w:pPr>
      <w:pBdr>
        <w:top w:val="single" w:color="auto" w:sz="4" w:space="0"/>
        <w:left w:val="single" w:color="auto" w:sz="4" w:space="0"/>
        <w:bottom w:val="single" w:color="auto" w:sz="4" w:space="0"/>
        <w:right w:val="single" w:color="auto" w:sz="4" w:space="0"/>
      </w:pBdr>
      <w:spacing w:before="100" w:beforeAutospacing="true" w:after="100" w:afterAutospacing="true"/>
    </w:pPr>
    <w:rPr>
      <w:rFonts w:eastAsia="Times New Roman" w:cs="Times New Roman"/>
      <w:sz w:val="20"/>
      <w:szCs w:val="20"/>
      <w:lang w:eastAsia="hr-HR"/>
    </w:rPr>
  </w:style>
  <w:style w:type="paragraph" w:styleId="xl97" w:customStyle="true">
    <w:name w:val="xl97"/>
    <w:basedOn w:val="Normal"/>
    <w:rsid w:val="008010EA"/>
    <w:pPr>
      <w:pBdr>
        <w:top w:val="single" w:color="auto" w:sz="4" w:space="0"/>
        <w:left w:val="single" w:color="auto" w:sz="4" w:space="0"/>
        <w:bottom w:val="single" w:color="auto" w:sz="4" w:space="0"/>
        <w:right w:val="single" w:color="auto" w:sz="4" w:space="0"/>
      </w:pBdr>
      <w:spacing w:before="100" w:beforeAutospacing="true" w:after="100" w:afterAutospacing="true"/>
    </w:pPr>
    <w:rPr>
      <w:rFonts w:eastAsia="Times New Roman" w:cs="Times New Roman"/>
      <w:sz w:val="20"/>
      <w:szCs w:val="20"/>
      <w:lang w:eastAsia="hr-HR"/>
    </w:rPr>
  </w:style>
  <w:style w:type="paragraph" w:styleId="msonormal0" w:customStyle="true">
    <w:name w:val="msonormal"/>
    <w:basedOn w:val="Normal"/>
    <w:rsid w:val="008010EA"/>
    <w:pPr>
      <w:spacing w:before="100" w:beforeAutospacing="true" w:after="100" w:afterAutospacing="true"/>
    </w:pPr>
    <w:rPr>
      <w:rFonts w:eastAsia="Times New Roman" w:cs="Times New Roman"/>
      <w:lang w:eastAsia="hr-HR"/>
    </w:rPr>
  </w:style>
  <w:style w:type="paragraph" w:styleId="DarkList-Accent51" w:customStyle="true">
    <w:name w:val="Dark List - Accent 51"/>
    <w:basedOn w:val="Normal"/>
    <w:uiPriority w:val="34"/>
    <w:rsid w:val="008010EA"/>
    <w:pPr>
      <w:spacing w:after="120" w:line="264" w:lineRule="auto"/>
      <w:ind w:left="708"/>
    </w:pPr>
    <w:rPr>
      <w:rFonts w:ascii="Calibri" w:hAnsi="Calibri" w:eastAsia="Times New Roman" w:cs="Times New Roman"/>
      <w:sz w:val="21"/>
      <w:szCs w:val="21"/>
      <w:lang w:eastAsia="hr-HR"/>
    </w:rPr>
  </w:style>
  <w:style w:type="paragraph" w:styleId="ColorfulShading-Accent31" w:customStyle="true">
    <w:name w:val="Colorful Shading - Accent 31"/>
    <w:basedOn w:val="Normal"/>
    <w:uiPriority w:val="34"/>
    <w:qFormat/>
    <w:rsid w:val="008010EA"/>
    <w:pPr>
      <w:spacing w:after="200" w:line="276" w:lineRule="auto"/>
      <w:ind w:left="720"/>
      <w:contextualSpacing/>
    </w:pPr>
    <w:rPr>
      <w:rFonts w:ascii="Calibri" w:hAnsi="Calibri" w:eastAsia="Calibri" w:cs="Times New Roman"/>
      <w:sz w:val="22"/>
      <w:szCs w:val="22"/>
      <w:lang w:eastAsia="hr-HR"/>
    </w:rPr>
  </w:style>
  <w:style w:type="paragraph" w:styleId="Default" w:customStyle="true">
    <w:name w:val="Default"/>
    <w:rsid w:val="008010EA"/>
    <w:pPr>
      <w:autoSpaceDE w:val="false"/>
      <w:autoSpaceDN w:val="false"/>
      <w:adjustRightInd w:val="false"/>
    </w:pPr>
    <w:rPr>
      <w:rFonts w:ascii="Arial" w:hAnsi="Arial" w:cs="Arial"/>
      <w:color w:val="000000"/>
    </w:rPr>
  </w:style>
  <w:style w:type="paragraph" w:styleId="CM46" w:customStyle="true">
    <w:name w:val="CM46"/>
    <w:basedOn w:val="Default"/>
    <w:next w:val="Default"/>
    <w:uiPriority w:val="99"/>
    <w:rsid w:val="008010EA"/>
    <w:rPr>
      <w:color w:val="auto"/>
    </w:rPr>
  </w:style>
  <w:style w:type="paragraph" w:styleId="CM42" w:customStyle="true">
    <w:name w:val="CM42"/>
    <w:basedOn w:val="Default"/>
    <w:next w:val="Default"/>
    <w:uiPriority w:val="99"/>
    <w:rsid w:val="008010EA"/>
    <w:rPr>
      <w:color w:val="auto"/>
    </w:rPr>
  </w:style>
  <w:style w:type="paragraph" w:styleId="CM48" w:customStyle="true">
    <w:name w:val="CM48"/>
    <w:basedOn w:val="Default"/>
    <w:next w:val="Default"/>
    <w:uiPriority w:val="99"/>
    <w:rsid w:val="008010EA"/>
    <w:rPr>
      <w:color w:val="auto"/>
    </w:rPr>
  </w:style>
  <w:style w:type="paragraph" w:styleId="CM51" w:customStyle="true">
    <w:name w:val="CM5+1"/>
    <w:basedOn w:val="Default"/>
    <w:next w:val="Default"/>
    <w:uiPriority w:val="99"/>
    <w:rsid w:val="008010EA"/>
    <w:rPr>
      <w:color w:val="auto"/>
    </w:rPr>
  </w:style>
  <w:style w:type="paragraph" w:styleId="CM191" w:customStyle="true">
    <w:name w:val="CM19+1"/>
    <w:basedOn w:val="Default"/>
    <w:next w:val="Default"/>
    <w:uiPriority w:val="99"/>
    <w:rsid w:val="008010EA"/>
    <w:pPr>
      <w:spacing w:line="406" w:lineRule="atLeast"/>
    </w:pPr>
    <w:rPr>
      <w:color w:val="auto"/>
    </w:rPr>
  </w:style>
  <w:style w:type="character" w:styleId="HTMLunaprijedoblikovanoChar1" w:customStyle="true">
    <w:name w:val="HTML unaprijed oblikovano Char1"/>
    <w:basedOn w:val="Zadanifontodlomka"/>
    <w:uiPriority w:val="99"/>
    <w:semiHidden/>
    <w:rsid w:val="008010EA"/>
    <w:rPr>
      <w:rFonts w:hint="default" w:ascii="Consolas" w:hAnsi="Consolas" w:cs="Consolas"/>
      <w:sz w:val="20"/>
      <w:szCs w:val="20"/>
    </w:rPr>
  </w:style>
  <w:style w:type="character" w:styleId="ZaglavljeChar1" w:customStyle="true">
    <w:name w:val="Zaglavlje Char1"/>
    <w:basedOn w:val="Zadanifontodlomka"/>
    <w:uiPriority w:val="99"/>
    <w:semiHidden/>
    <w:rsid w:val="008010EA"/>
    <w:rPr>
      <w:rFonts w:hint="default" w:ascii="Times New Roman" w:hAnsi="Times New Roman" w:cstheme="minorBidi"/>
    </w:rPr>
  </w:style>
  <w:style w:type="character" w:styleId="PodnojeChar1" w:customStyle="true">
    <w:name w:val="Podnožje Char1"/>
    <w:basedOn w:val="Zadanifontodlomka"/>
    <w:uiPriority w:val="99"/>
    <w:semiHidden/>
    <w:rsid w:val="008010EA"/>
    <w:rPr>
      <w:rFonts w:hint="default" w:ascii="Times New Roman" w:hAnsi="Times New Roman" w:cstheme="minorBidi"/>
    </w:rPr>
  </w:style>
  <w:style w:type="character" w:styleId="light" w:customStyle="true">
    <w:name w:val="light"/>
    <w:basedOn w:val="Zadanifontodlomka"/>
    <w:rsid w:val="008010EA"/>
  </w:style>
  <w:style w:type="character" w:styleId="StyleArial16ptBlack" w:customStyle="true">
    <w:name w:val="Style Arial 16 pt Black"/>
    <w:basedOn w:val="Zadanifontodlomka"/>
    <w:rsid w:val="008010EA"/>
    <w:rPr>
      <w:rFonts w:hint="default" w:ascii="Arial" w:hAnsi="Arial" w:cs="Arial"/>
      <w:b/>
      <w:bCs w:val="false"/>
      <w:color w:val="000000"/>
      <w:sz w:val="24"/>
      <w:szCs w:val="24"/>
    </w:rPr>
  </w:style>
  <w:style w:type="character" w:styleId="apple-converted-space" w:customStyle="true">
    <w:name w:val="apple-converted-space"/>
    <w:basedOn w:val="Zadanifontodlomka"/>
    <w:rsid w:val="008010EA"/>
  </w:style>
  <w:style w:type="character" w:styleId="moz-txt-tag" w:customStyle="true">
    <w:name w:val="moz-txt-tag"/>
    <w:basedOn w:val="Zadanifontodlomka"/>
    <w:rsid w:val="008010EA"/>
  </w:style>
  <w:style w:type="character" w:styleId="fontstyle01" w:customStyle="true">
    <w:name w:val="fontstyle01"/>
    <w:basedOn w:val="Zadanifontodlomka"/>
    <w:rsid w:val="008010EA"/>
    <w:rPr>
      <w:rFonts w:hint="default" w:ascii="Arial" w:hAnsi="Arial" w:cs="Arial"/>
      <w:b w:val="false"/>
      <w:bCs w:val="false"/>
      <w:i w:val="false"/>
      <w:iCs w:val="false"/>
      <w:color w:val="000000"/>
      <w:sz w:val="16"/>
      <w:szCs w:val="16"/>
    </w:rPr>
  </w:style>
  <w:style w:type="character" w:styleId="TekstfusnoteChar1" w:customStyle="true">
    <w:name w:val="Tekst fusnote Char1"/>
    <w:basedOn w:val="Zadanifontodlomka"/>
    <w:uiPriority w:val="99"/>
    <w:semiHidden/>
    <w:rsid w:val="008010EA"/>
    <w:rPr>
      <w:rFonts w:hint="default" w:ascii="Times New Roman" w:hAnsi="Times New Roman" w:eastAsia="Times New Roman" w:cs="Times New Roman"/>
      <w:sz w:val="20"/>
      <w:szCs w:val="20"/>
      <w:lang w:eastAsia="hr-HR"/>
    </w:rPr>
  </w:style>
  <w:style w:type="table" w:styleId="Reetkatablice">
    <w:name w:val="Table Grid"/>
    <w:basedOn w:val="Obinatablica"/>
    <w:uiPriority w:val="59"/>
    <w:rsid w:val="008010EA"/>
    <w:rPr>
      <w:rFonts w:eastAsia="Times New Roman"/>
      <w:sz w:val="20"/>
      <w:szCs w:val="20"/>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267C7E"/>
    <w:rPr>
      <w:color w:val="808080"/>
      <w:bdr w:val="none" w:color="auto" w:sz="0" w:space="0"/>
      <w:shd w:val="clear" w:color="auto" w:fill="auto"/>
    </w:rPr>
  </w:style>
  <w:style w:type="character" w:styleId="eSPISCCParagraphDefaultFont" w:customStyle="true">
    <w:name w:val="eSPIS_CC_Paragraph Default Font"/>
    <w:basedOn w:val="Zadanifontodlomka"/>
    <w:rsid w:val="00267C7E"/>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267C7E"/>
    <w:rPr>
      <w:rFonts w:ascii="Times New Roman" w:hAnsi="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267C7E"/>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267C7E"/>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010EA"/>
    <w:pPr>
      <w:spacing w:after="240"/>
    </w:pPr>
    <w:rPr>
      <w:rFonts w:cstheme="minorBidi"/>
    </w:rPr>
  </w:style>
  <w:style w:styleId="Naslov1" w:type="paragraph">
    <w:name w:val="heading 1"/>
    <w:basedOn w:val="Normal"/>
    <w:next w:val="Normal"/>
    <w:link w:val="Naslov1Char"/>
    <w:uiPriority w:val="9"/>
    <w:qFormat/>
    <w:rsid w:val="00C65040"/>
    <w:pPr>
      <w:keepNext/>
      <w:jc w:val="center"/>
      <w:outlineLvl w:val="0"/>
    </w:pPr>
    <w:rPr>
      <w:rFonts w:eastAsia="Times New Roman"/>
      <w:b/>
      <w:bCs/>
    </w:rPr>
  </w:style>
  <w:style w:styleId="Naslov2" w:type="paragraph">
    <w:name w:val="heading 2"/>
    <w:basedOn w:val="Normal"/>
    <w:next w:val="Normal"/>
    <w:link w:val="Naslov2Char"/>
    <w:uiPriority w:val="9"/>
    <w:semiHidden/>
    <w:unhideWhenUsed/>
    <w:qFormat/>
    <w:rsid w:val="00C65040"/>
    <w:pPr>
      <w:keepNext/>
      <w:keepLines/>
      <w:spacing w:before="40"/>
      <w:outlineLvl w:val="1"/>
    </w:pPr>
    <w:rPr>
      <w:rFonts w:asciiTheme="majorHAnsi" w:cstheme="majorBidi" w:eastAsiaTheme="majorEastAsia" w:hAnsiTheme="majorHAnsi"/>
      <w:color w:themeColor="accent1" w:themeShade="BF" w:val="365F91"/>
      <w:sz w:val="26"/>
      <w:szCs w:val="26"/>
      <w:lang w:eastAsia="hr-HR"/>
    </w:rPr>
  </w:style>
  <w:style w:styleId="Naslov3" w:type="paragraph">
    <w:name w:val="heading 3"/>
    <w:basedOn w:val="Normal"/>
    <w:next w:val="Normal"/>
    <w:link w:val="Naslov3Char"/>
    <w:uiPriority w:val="9"/>
    <w:semiHidden/>
    <w:unhideWhenUsed/>
    <w:qFormat/>
    <w:rsid w:val="00C65040"/>
    <w:pPr>
      <w:keepNext/>
      <w:keepLines/>
      <w:spacing w:before="40"/>
      <w:outlineLvl w:val="2"/>
    </w:pPr>
    <w:rPr>
      <w:rFonts w:asciiTheme="majorHAnsi" w:cstheme="majorBidi" w:eastAsiaTheme="majorEastAsia" w:hAnsiTheme="majorHAnsi"/>
      <w:color w:themeColor="accent1" w:themeShade="7F" w:val="243F60"/>
      <w:lang w:eastAsia="hr-HR"/>
    </w:rPr>
  </w:style>
  <w:style w:styleId="Naslov6" w:type="paragraph">
    <w:name w:val="heading 6"/>
    <w:basedOn w:val="Normal"/>
    <w:next w:val="Normal"/>
    <w:link w:val="Naslov6Char"/>
    <w:uiPriority w:val="9"/>
    <w:unhideWhenUsed/>
    <w:qFormat/>
    <w:rsid w:val="008010EA"/>
    <w:pPr>
      <w:keepNext/>
      <w:keepLines/>
      <w:spacing w:after="0" w:before="80" w:line="264" w:lineRule="auto"/>
      <w:outlineLvl w:val="5"/>
    </w:pPr>
    <w:rPr>
      <w:rFonts w:ascii="Cambria" w:cs="Times New Roman" w:eastAsia="Times New Roman" w:hAnsi="Cambria"/>
      <w:color w:val="595959"/>
      <w:sz w:val="21"/>
      <w:szCs w:val="21"/>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Poglavlja" w:type="paragraph">
    <w:name w:val="Poglavlja"/>
    <w:basedOn w:val="Odlomakpopisa"/>
    <w:link w:val="PoglavljaChar"/>
    <w:qFormat/>
    <w:rsid w:val="00C65040"/>
    <w:pPr>
      <w:numPr>
        <w:numId w:val="1"/>
      </w:numPr>
      <w:contextualSpacing/>
      <w:jc w:val="both"/>
    </w:pPr>
    <w:rPr>
      <w:b/>
      <w:sz w:val="28"/>
      <w:szCs w:val="28"/>
    </w:rPr>
  </w:style>
  <w:style w:customStyle="1" w:styleId="PoglavljaChar" w:type="character">
    <w:name w:val="Poglavlja Char"/>
    <w:basedOn w:val="OdlomakpopisaChar"/>
    <w:link w:val="Poglavlja"/>
    <w:locked/>
    <w:rsid w:val="00C65040"/>
    <w:rPr>
      <w:b/>
      <w:sz w:val="28"/>
      <w:szCs w:val="28"/>
    </w:rPr>
  </w:style>
  <w:style w:styleId="Odlomakpopisa" w:type="paragraph">
    <w:name w:val="List Paragraph"/>
    <w:basedOn w:val="Normal"/>
    <w:link w:val="OdlomakpopisaChar"/>
    <w:uiPriority w:val="34"/>
    <w:qFormat/>
    <w:rsid w:val="00C65040"/>
    <w:pPr>
      <w:ind w:left="708"/>
    </w:pPr>
  </w:style>
  <w:style w:customStyle="1" w:styleId="Naslov1Char" w:type="character">
    <w:name w:val="Naslov 1 Char"/>
    <w:basedOn w:val="Zadanifontodlomka"/>
    <w:link w:val="Naslov1"/>
    <w:uiPriority w:val="9"/>
    <w:rsid w:val="00C65040"/>
    <w:rPr>
      <w:rFonts w:eastAsia="Times New Roman"/>
      <w:b/>
      <w:bCs/>
    </w:rPr>
  </w:style>
  <w:style w:customStyle="1" w:styleId="Naslov2Char" w:type="character">
    <w:name w:val="Naslov 2 Char"/>
    <w:basedOn w:val="Zadanifontodlomka"/>
    <w:link w:val="Naslov2"/>
    <w:uiPriority w:val="9"/>
    <w:semiHidden/>
    <w:rsid w:val="00C65040"/>
    <w:rPr>
      <w:rFonts w:asciiTheme="majorHAnsi" w:cstheme="majorBidi" w:eastAsiaTheme="majorEastAsia" w:hAnsiTheme="majorHAnsi"/>
      <w:color w:themeColor="accent1" w:themeShade="BF" w:val="365F91"/>
      <w:sz w:val="26"/>
      <w:szCs w:val="26"/>
      <w:lang w:eastAsia="hr-HR"/>
    </w:rPr>
  </w:style>
  <w:style w:customStyle="1" w:styleId="Naslov3Char" w:type="character">
    <w:name w:val="Naslov 3 Char"/>
    <w:basedOn w:val="Zadanifontodlomka"/>
    <w:link w:val="Naslov3"/>
    <w:uiPriority w:val="9"/>
    <w:semiHidden/>
    <w:rsid w:val="00C65040"/>
    <w:rPr>
      <w:rFonts w:asciiTheme="majorHAnsi" w:cstheme="majorBidi" w:eastAsiaTheme="majorEastAsia" w:hAnsiTheme="majorHAnsi"/>
      <w:color w:themeColor="accent1" w:themeShade="7F" w:val="243F60"/>
      <w:lang w:eastAsia="hr-HR"/>
    </w:rPr>
  </w:style>
  <w:style w:styleId="Bezproreda" w:type="paragraph">
    <w:name w:val="No Spacing"/>
    <w:link w:val="BezproredaChar"/>
    <w:uiPriority w:val="1"/>
    <w:qFormat/>
    <w:rsid w:val="00C65040"/>
    <w:rPr>
      <w:rFonts w:ascii="Calibri" w:eastAsia="Calibri" w:hAnsi="Calibri"/>
      <w:sz w:val="22"/>
      <w:szCs w:val="22"/>
    </w:rPr>
  </w:style>
  <w:style w:customStyle="1" w:styleId="OdlomakpopisaChar" w:type="character">
    <w:name w:val="Odlomak popisa Char"/>
    <w:basedOn w:val="Zadanifontodlomka"/>
    <w:link w:val="Odlomakpopisa"/>
    <w:uiPriority w:val="34"/>
    <w:locked/>
    <w:rsid w:val="00C65040"/>
  </w:style>
  <w:style w:customStyle="1" w:styleId="Naslov6Char" w:type="character">
    <w:name w:val="Naslov 6 Char"/>
    <w:basedOn w:val="Zadanifontodlomka"/>
    <w:link w:val="Naslov6"/>
    <w:uiPriority w:val="9"/>
    <w:rsid w:val="008010EA"/>
    <w:rPr>
      <w:rFonts w:ascii="Cambria" w:eastAsia="Times New Roman" w:hAnsi="Cambria"/>
      <w:color w:val="595959"/>
      <w:sz w:val="21"/>
      <w:szCs w:val="21"/>
      <w:lang w:eastAsia="hr-HR" w:val="en-US"/>
    </w:rPr>
  </w:style>
  <w:style w:styleId="Hiperveza" w:type="character">
    <w:name w:val="Hyperlink"/>
    <w:basedOn w:val="Zadanifontodlomka"/>
    <w:uiPriority w:val="99"/>
    <w:unhideWhenUsed/>
    <w:rsid w:val="008010EA"/>
    <w:rPr>
      <w:color w:val="0000FF"/>
      <w:u w:val="single"/>
    </w:rPr>
  </w:style>
  <w:style w:styleId="SlijeenaHiperveza" w:type="character">
    <w:name w:val="FollowedHyperlink"/>
    <w:basedOn w:val="Zadanifontodlomka"/>
    <w:uiPriority w:val="99"/>
    <w:semiHidden/>
    <w:unhideWhenUsed/>
    <w:rsid w:val="008010EA"/>
    <w:rPr>
      <w:color w:val="800080"/>
      <w:u w:val="single"/>
    </w:rPr>
  </w:style>
  <w:style w:styleId="HTMLunaprijedoblikovano" w:type="paragraph">
    <w:name w:val="HTML Preformatted"/>
    <w:basedOn w:val="Normal"/>
    <w:link w:val="HTMLunaprijedoblikovanoChar"/>
    <w:uiPriority w:val="99"/>
    <w:semiHidden/>
    <w:unhideWhenUsed/>
    <w:rsid w:val="008010EA"/>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spacing w:after="0"/>
    </w:pPr>
    <w:rPr>
      <w:rFonts w:ascii="Courier New" w:cs="Courier New" w:eastAsia="Times New Roman" w:hAnsi="Courier New"/>
      <w:sz w:val="20"/>
      <w:szCs w:val="20"/>
      <w:lang w:eastAsia="hr-HR"/>
    </w:rPr>
  </w:style>
  <w:style w:customStyle="1" w:styleId="HTMLunaprijedoblikovanoChar" w:type="character">
    <w:name w:val="HTML unaprijed oblikovano Char"/>
    <w:basedOn w:val="Zadanifontodlomka"/>
    <w:link w:val="HTMLunaprijedoblikovano"/>
    <w:uiPriority w:val="99"/>
    <w:semiHidden/>
    <w:rsid w:val="008010EA"/>
    <w:rPr>
      <w:rFonts w:ascii="Courier New" w:cs="Courier New" w:eastAsia="Times New Roman" w:hAnsi="Courier New"/>
      <w:sz w:val="20"/>
      <w:szCs w:val="20"/>
      <w:lang w:eastAsia="hr-HR"/>
    </w:rPr>
  </w:style>
  <w:style w:styleId="Sadraj1" w:type="paragraph">
    <w:name w:val="toc 1"/>
    <w:basedOn w:val="Normal"/>
    <w:next w:val="Normal"/>
    <w:autoRedefine/>
    <w:uiPriority w:val="39"/>
    <w:unhideWhenUsed/>
    <w:rsid w:val="008010EA"/>
    <w:pPr>
      <w:tabs>
        <w:tab w:pos="440" w:val="left"/>
        <w:tab w:leader="dot" w:pos="8636" w:val="right"/>
      </w:tabs>
      <w:spacing w:after="100" w:line="276" w:lineRule="auto"/>
    </w:pPr>
    <w:rPr>
      <w:rFonts w:ascii="Calibri" w:cs="Times New Roman" w:eastAsia="Times New Roman" w:hAnsi="Calibri"/>
      <w:sz w:val="22"/>
      <w:szCs w:val="22"/>
      <w:lang w:eastAsia="hr-HR" w:val="en-US"/>
    </w:rPr>
  </w:style>
  <w:style w:styleId="Sadraj2" w:type="paragraph">
    <w:name w:val="toc 2"/>
    <w:basedOn w:val="Normal"/>
    <w:next w:val="Normal"/>
    <w:autoRedefine/>
    <w:uiPriority w:val="39"/>
    <w:unhideWhenUsed/>
    <w:rsid w:val="008010EA"/>
    <w:pPr>
      <w:spacing w:after="100" w:line="276" w:lineRule="auto"/>
      <w:ind w:left="220"/>
    </w:pPr>
    <w:rPr>
      <w:rFonts w:ascii="Calibri" w:cs="Times New Roman" w:eastAsia="Times New Roman" w:hAnsi="Calibri"/>
      <w:sz w:val="22"/>
      <w:szCs w:val="22"/>
      <w:lang w:eastAsia="hr-HR" w:val="en-US"/>
    </w:rPr>
  </w:style>
  <w:style w:styleId="Sadraj3" w:type="paragraph">
    <w:name w:val="toc 3"/>
    <w:basedOn w:val="Normal"/>
    <w:next w:val="Normal"/>
    <w:autoRedefine/>
    <w:uiPriority w:val="39"/>
    <w:unhideWhenUsed/>
    <w:rsid w:val="008010EA"/>
    <w:pPr>
      <w:spacing w:after="100" w:line="276" w:lineRule="auto"/>
      <w:ind w:left="440"/>
    </w:pPr>
    <w:rPr>
      <w:rFonts w:ascii="Calibri" w:cs="Times New Roman" w:eastAsia="Times New Roman" w:hAnsi="Calibri"/>
      <w:sz w:val="22"/>
      <w:szCs w:val="22"/>
      <w:lang w:eastAsia="hr-HR" w:val="en-US"/>
    </w:rPr>
  </w:style>
  <w:style w:styleId="Tekstfusnote" w:type="paragraph">
    <w:name w:val="footnote text"/>
    <w:basedOn w:val="Normal"/>
    <w:link w:val="TekstfusnoteChar"/>
    <w:semiHidden/>
    <w:unhideWhenUsed/>
    <w:rsid w:val="008010EA"/>
    <w:pPr>
      <w:spacing w:after="0"/>
      <w:jc w:val="both"/>
    </w:pPr>
    <w:rPr>
      <w:rFonts w:cs="Times New Roman" w:eastAsia="Times New Roman"/>
      <w:sz w:val="20"/>
      <w:szCs w:val="20"/>
      <w:lang w:eastAsia="hr-HR"/>
    </w:rPr>
  </w:style>
  <w:style w:customStyle="1" w:styleId="TekstfusnoteChar" w:type="character">
    <w:name w:val="Tekst fusnote Char"/>
    <w:basedOn w:val="Zadanifontodlomka"/>
    <w:link w:val="Tekstfusnote"/>
    <w:semiHidden/>
    <w:rsid w:val="008010EA"/>
    <w:rPr>
      <w:rFonts w:eastAsia="Times New Roman"/>
      <w:sz w:val="20"/>
      <w:szCs w:val="20"/>
      <w:lang w:eastAsia="hr-HR"/>
    </w:rPr>
  </w:style>
  <w:style w:styleId="Zaglavlje" w:type="paragraph">
    <w:name w:val="header"/>
    <w:basedOn w:val="Normal"/>
    <w:link w:val="ZaglavljeChar"/>
    <w:uiPriority w:val="99"/>
    <w:unhideWhenUsed/>
    <w:rsid w:val="008010EA"/>
    <w:pPr>
      <w:widowControl w:val="0"/>
      <w:tabs>
        <w:tab w:pos="4536" w:val="center"/>
        <w:tab w:pos="9072" w:val="right"/>
      </w:tabs>
      <w:suppressAutoHyphens/>
      <w:spacing w:after="0"/>
    </w:pPr>
    <w:rPr>
      <w:rFonts w:cs="Times New Roman" w:eastAsia="Calibri"/>
      <w:kern w:val="2"/>
      <w:lang w:eastAsia="hr-HR"/>
    </w:rPr>
  </w:style>
  <w:style w:customStyle="1" w:styleId="ZaglavljeChar" w:type="character">
    <w:name w:val="Zaglavlje Char"/>
    <w:basedOn w:val="Zadanifontodlomka"/>
    <w:link w:val="Zaglavlje"/>
    <w:uiPriority w:val="99"/>
    <w:rsid w:val="008010EA"/>
    <w:rPr>
      <w:rFonts w:eastAsia="Calibri"/>
      <w:kern w:val="2"/>
      <w:lang w:eastAsia="hr-HR"/>
    </w:rPr>
  </w:style>
  <w:style w:styleId="Podnoje" w:type="paragraph">
    <w:name w:val="footer"/>
    <w:basedOn w:val="Normal"/>
    <w:link w:val="PodnojeChar"/>
    <w:uiPriority w:val="99"/>
    <w:unhideWhenUsed/>
    <w:rsid w:val="008010EA"/>
    <w:pPr>
      <w:widowControl w:val="0"/>
      <w:tabs>
        <w:tab w:pos="4536" w:val="center"/>
        <w:tab w:pos="9072" w:val="right"/>
      </w:tabs>
      <w:suppressAutoHyphens/>
      <w:spacing w:after="0"/>
    </w:pPr>
    <w:rPr>
      <w:rFonts w:cs="Times New Roman" w:eastAsia="Calibri"/>
      <w:kern w:val="2"/>
      <w:lang w:eastAsia="hr-HR"/>
    </w:rPr>
  </w:style>
  <w:style w:customStyle="1" w:styleId="PodnojeChar" w:type="character">
    <w:name w:val="Podnožje Char"/>
    <w:basedOn w:val="Zadanifontodlomka"/>
    <w:link w:val="Podnoje"/>
    <w:uiPriority w:val="99"/>
    <w:rsid w:val="008010EA"/>
    <w:rPr>
      <w:rFonts w:eastAsia="Calibri"/>
      <w:kern w:val="2"/>
      <w:lang w:eastAsia="hr-HR"/>
    </w:rPr>
  </w:style>
  <w:style w:styleId="Opisslike" w:type="paragraph">
    <w:name w:val="caption"/>
    <w:basedOn w:val="Normal"/>
    <w:next w:val="Normal"/>
    <w:uiPriority w:val="35"/>
    <w:unhideWhenUsed/>
    <w:qFormat/>
    <w:rsid w:val="008010EA"/>
    <w:pPr>
      <w:spacing w:after="120"/>
    </w:pPr>
    <w:rPr>
      <w:rFonts w:ascii="Calibri" w:cs="Times New Roman" w:eastAsia="Times New Roman" w:hAnsi="Calibri"/>
      <w:b/>
      <w:bCs/>
      <w:color w:val="404040"/>
      <w:sz w:val="20"/>
      <w:szCs w:val="20"/>
      <w:lang w:eastAsia="hr-HR" w:val="en-US"/>
    </w:rPr>
  </w:style>
  <w:style w:styleId="Grafikeoznake2" w:type="paragraph">
    <w:name w:val="List Bullet 2"/>
    <w:basedOn w:val="Normal"/>
    <w:uiPriority w:val="99"/>
    <w:unhideWhenUsed/>
    <w:rsid w:val="008010EA"/>
    <w:pPr>
      <w:numPr>
        <w:numId w:val="3"/>
      </w:numPr>
      <w:spacing w:after="120" w:line="264" w:lineRule="auto"/>
      <w:contextualSpacing/>
    </w:pPr>
    <w:rPr>
      <w:rFonts w:ascii="Calibri" w:cs="Times New Roman" w:eastAsia="Times New Roman" w:hAnsi="Calibri"/>
      <w:sz w:val="21"/>
      <w:szCs w:val="21"/>
      <w:lang w:eastAsia="hr-HR"/>
    </w:rPr>
  </w:style>
  <w:style w:styleId="Tijeloteksta" w:type="paragraph">
    <w:name w:val="Body Text"/>
    <w:basedOn w:val="Normal"/>
    <w:link w:val="TijelotekstaChar"/>
    <w:unhideWhenUsed/>
    <w:rsid w:val="008010EA"/>
    <w:pPr>
      <w:autoSpaceDE w:val="0"/>
      <w:autoSpaceDN w:val="0"/>
      <w:adjustRightInd w:val="0"/>
      <w:spacing w:after="0"/>
    </w:pPr>
    <w:rPr>
      <w:rFonts w:ascii="Arial" w:cs="Arial" w:eastAsia="Times New Roman" w:hAnsi="Arial"/>
      <w:color w:val="000000"/>
      <w:sz w:val="20"/>
      <w:szCs w:val="20"/>
      <w:lang w:eastAsia="hr-HR"/>
    </w:rPr>
  </w:style>
  <w:style w:customStyle="1" w:styleId="TijelotekstaChar" w:type="character">
    <w:name w:val="Tijelo teksta Char"/>
    <w:basedOn w:val="Zadanifontodlomka"/>
    <w:link w:val="Tijeloteksta"/>
    <w:rsid w:val="008010EA"/>
    <w:rPr>
      <w:rFonts w:ascii="Arial" w:cs="Arial" w:eastAsia="Times New Roman" w:hAnsi="Arial"/>
      <w:color w:val="000000"/>
      <w:sz w:val="20"/>
      <w:szCs w:val="20"/>
      <w:lang w:eastAsia="hr-HR"/>
    </w:rPr>
  </w:style>
  <w:style w:styleId="Podnaslov" w:type="paragraph">
    <w:name w:val="Subtitle"/>
    <w:basedOn w:val="Normal"/>
    <w:link w:val="PodnaslovChar"/>
    <w:qFormat/>
    <w:rsid w:val="008010EA"/>
    <w:pPr>
      <w:spacing w:after="0"/>
      <w:ind w:hanging="567" w:left="1701"/>
      <w:jc w:val="center"/>
    </w:pPr>
    <w:rPr>
      <w:rFonts w:cs="Times New Roman" w:eastAsia="Times New Roman"/>
      <w:b/>
      <w:bCs/>
      <w:sz w:val="48"/>
      <w:lang w:eastAsia="hr-HR"/>
    </w:rPr>
  </w:style>
  <w:style w:customStyle="1" w:styleId="PodnaslovChar" w:type="character">
    <w:name w:val="Podnaslov Char"/>
    <w:basedOn w:val="Zadanifontodlomka"/>
    <w:link w:val="Podnaslov"/>
    <w:rsid w:val="008010EA"/>
    <w:rPr>
      <w:rFonts w:eastAsia="Times New Roman"/>
      <w:b/>
      <w:bCs/>
      <w:sz w:val="48"/>
      <w:lang w:eastAsia="hr-HR"/>
    </w:rPr>
  </w:style>
  <w:style w:styleId="Tekstbalonia" w:type="paragraph">
    <w:name w:val="Balloon Text"/>
    <w:basedOn w:val="Normal"/>
    <w:link w:val="TekstbaloniaChar"/>
    <w:uiPriority w:val="99"/>
    <w:semiHidden/>
    <w:unhideWhenUsed/>
    <w:rsid w:val="008010EA"/>
    <w:pPr>
      <w:widowControl w:val="0"/>
      <w:suppressAutoHyphens/>
      <w:spacing w:after="0"/>
    </w:pPr>
    <w:rPr>
      <w:rFonts w:ascii="Tahoma" w:cs="Tahoma" w:eastAsia="Calibri" w:hAnsi="Tahoma"/>
      <w:kern w:val="2"/>
      <w:sz w:val="16"/>
      <w:szCs w:val="16"/>
      <w:lang w:eastAsia="hr-HR"/>
    </w:rPr>
  </w:style>
  <w:style w:customStyle="1" w:styleId="TekstbaloniaChar" w:type="character">
    <w:name w:val="Tekst balončića Char"/>
    <w:basedOn w:val="Zadanifontodlomka"/>
    <w:link w:val="Tekstbalonia"/>
    <w:uiPriority w:val="99"/>
    <w:semiHidden/>
    <w:rsid w:val="008010EA"/>
    <w:rPr>
      <w:rFonts w:ascii="Tahoma" w:cs="Tahoma" w:eastAsia="Calibri" w:hAnsi="Tahoma"/>
      <w:kern w:val="2"/>
      <w:sz w:val="16"/>
      <w:szCs w:val="16"/>
      <w:lang w:eastAsia="hr-HR"/>
    </w:rPr>
  </w:style>
  <w:style w:customStyle="1" w:styleId="BezproredaChar" w:type="character">
    <w:name w:val="Bez proreda Char"/>
    <w:link w:val="Bezproreda"/>
    <w:uiPriority w:val="1"/>
    <w:locked/>
    <w:rsid w:val="008010EA"/>
    <w:rPr>
      <w:rFonts w:ascii="Calibri" w:eastAsia="Calibri" w:hAnsi="Calibri"/>
      <w:sz w:val="22"/>
      <w:szCs w:val="22"/>
    </w:rPr>
  </w:style>
  <w:style w:customStyle="1" w:styleId="xl63" w:type="paragraph">
    <w:name w:val="xl63"/>
    <w:basedOn w:val="Normal"/>
    <w:rsid w:val="008010EA"/>
    <w:pPr>
      <w:pBdr>
        <w:top w:color="auto" w:space="0" w:sz="8" w:val="single"/>
        <w:left w:color="auto" w:space="0" w:sz="8" w:val="single"/>
        <w:bottom w:color="auto" w:space="0" w:sz="8" w:val="single"/>
        <w:right w:color="auto" w:space="0" w:sz="4" w:val="single"/>
      </w:pBdr>
      <w:spacing w:after="100" w:afterAutospacing="1" w:before="100" w:beforeAutospacing="1"/>
    </w:pPr>
    <w:rPr>
      <w:rFonts w:ascii="Calibri" w:cs="Times New Roman" w:eastAsia="Times New Roman" w:hAnsi="Calibri"/>
      <w:b/>
      <w:bCs/>
      <w:lang w:eastAsia="hr-HR"/>
    </w:rPr>
  </w:style>
  <w:style w:customStyle="1" w:styleId="xl64" w:type="paragraph">
    <w:name w:val="xl64"/>
    <w:basedOn w:val="Normal"/>
    <w:rsid w:val="008010EA"/>
    <w:pPr>
      <w:pBdr>
        <w:top w:color="auto" w:space="0" w:sz="8" w:val="single"/>
        <w:left w:color="auto" w:space="0" w:sz="4" w:val="single"/>
        <w:bottom w:color="auto" w:space="0" w:sz="8" w:val="single"/>
        <w:right w:color="auto" w:space="0" w:sz="4" w:val="single"/>
      </w:pBdr>
      <w:spacing w:after="100" w:afterAutospacing="1" w:before="100" w:beforeAutospacing="1"/>
    </w:pPr>
    <w:rPr>
      <w:rFonts w:ascii="Calibri" w:cs="Times New Roman" w:eastAsia="Times New Roman" w:hAnsi="Calibri"/>
      <w:b/>
      <w:bCs/>
      <w:lang w:eastAsia="hr-HR"/>
    </w:rPr>
  </w:style>
  <w:style w:customStyle="1" w:styleId="xl65" w:type="paragraph">
    <w:name w:val="xl65"/>
    <w:basedOn w:val="Normal"/>
    <w:rsid w:val="008010EA"/>
    <w:pPr>
      <w:pBdr>
        <w:top w:color="auto" w:space="0" w:sz="8" w:val="single"/>
        <w:left w:color="auto" w:space="0" w:sz="4" w:val="single"/>
        <w:bottom w:color="auto" w:space="0" w:sz="8" w:val="single"/>
        <w:right w:color="auto" w:space="0" w:sz="8" w:val="single"/>
      </w:pBdr>
      <w:spacing w:after="100" w:afterAutospacing="1" w:before="100" w:beforeAutospacing="1"/>
    </w:pPr>
    <w:rPr>
      <w:rFonts w:ascii="Calibri" w:cs="Times New Roman" w:eastAsia="Times New Roman" w:hAnsi="Calibri"/>
      <w:b/>
      <w:bCs/>
      <w:lang w:eastAsia="hr-HR"/>
    </w:rPr>
  </w:style>
  <w:style w:customStyle="1" w:styleId="xl66" w:type="paragraph">
    <w:name w:val="xl66"/>
    <w:basedOn w:val="Normal"/>
    <w:rsid w:val="008010EA"/>
    <w:pPr>
      <w:pBdr>
        <w:left w:color="auto" w:space="0" w:sz="8" w:val="single"/>
        <w:bottom w:color="auto" w:space="0" w:sz="4" w:val="single"/>
        <w:right w:color="auto" w:space="0" w:sz="4" w:val="single"/>
      </w:pBdr>
      <w:spacing w:after="100" w:afterAutospacing="1" w:before="100" w:beforeAutospacing="1"/>
    </w:pPr>
    <w:rPr>
      <w:rFonts w:ascii="Calibri" w:cs="Times New Roman" w:eastAsia="Times New Roman" w:hAnsi="Calibri"/>
      <w:lang w:eastAsia="hr-HR"/>
    </w:rPr>
  </w:style>
  <w:style w:customStyle="1" w:styleId="xl67" w:type="paragraph">
    <w:name w:val="xl67"/>
    <w:basedOn w:val="Normal"/>
    <w:rsid w:val="008010EA"/>
    <w:pPr>
      <w:pBdr>
        <w:left w:color="auto" w:space="0" w:sz="4" w:val="single"/>
        <w:bottom w:color="auto" w:space="0" w:sz="4" w:val="single"/>
        <w:right w:color="auto" w:space="0" w:sz="4" w:val="single"/>
      </w:pBdr>
      <w:spacing w:after="100" w:afterAutospacing="1" w:before="100" w:beforeAutospacing="1"/>
    </w:pPr>
    <w:rPr>
      <w:rFonts w:ascii="Calibri" w:cs="Times New Roman" w:eastAsia="Times New Roman" w:hAnsi="Calibri"/>
      <w:lang w:eastAsia="hr-HR"/>
    </w:rPr>
  </w:style>
  <w:style w:customStyle="1" w:styleId="xl68" w:type="paragraph">
    <w:name w:val="xl68"/>
    <w:basedOn w:val="Normal"/>
    <w:rsid w:val="008010EA"/>
    <w:pPr>
      <w:pBdr>
        <w:left w:color="auto" w:space="0" w:sz="4" w:val="single"/>
        <w:bottom w:color="auto" w:space="0" w:sz="4" w:val="single"/>
        <w:right w:color="auto" w:space="0" w:sz="4" w:val="single"/>
      </w:pBdr>
      <w:spacing w:after="100" w:afterAutospacing="1" w:before="100" w:beforeAutospacing="1"/>
    </w:pPr>
    <w:rPr>
      <w:rFonts w:ascii="Calibri" w:cs="Times New Roman" w:eastAsia="Times New Roman" w:hAnsi="Calibri"/>
      <w:lang w:eastAsia="hr-HR"/>
    </w:rPr>
  </w:style>
  <w:style w:customStyle="1" w:styleId="xl69" w:type="paragraph">
    <w:name w:val="xl69"/>
    <w:basedOn w:val="Normal"/>
    <w:rsid w:val="008010EA"/>
    <w:pPr>
      <w:pBdr>
        <w:left w:color="auto" w:space="0" w:sz="4" w:val="single"/>
        <w:bottom w:color="auto" w:space="0" w:sz="4" w:val="single"/>
        <w:right w:color="auto" w:space="0" w:sz="8" w:val="single"/>
      </w:pBdr>
      <w:spacing w:after="100" w:afterAutospacing="1" w:before="100" w:beforeAutospacing="1"/>
    </w:pPr>
    <w:rPr>
      <w:rFonts w:ascii="Calibri" w:cs="Times New Roman" w:eastAsia="Times New Roman" w:hAnsi="Calibri"/>
      <w:lang w:eastAsia="hr-HR"/>
    </w:rPr>
  </w:style>
  <w:style w:customStyle="1" w:styleId="xl70" w:type="paragraph">
    <w:name w:val="xl70"/>
    <w:basedOn w:val="Normal"/>
    <w:rsid w:val="008010EA"/>
    <w:pPr>
      <w:pBdr>
        <w:top w:color="auto" w:space="0" w:sz="4" w:val="single"/>
        <w:left w:color="auto" w:space="0" w:sz="8" w:val="single"/>
        <w:bottom w:color="auto" w:space="0" w:sz="4" w:val="single"/>
        <w:right w:color="auto" w:space="0" w:sz="4" w:val="single"/>
      </w:pBdr>
      <w:spacing w:after="100" w:afterAutospacing="1" w:before="100" w:beforeAutospacing="1"/>
    </w:pPr>
    <w:rPr>
      <w:rFonts w:ascii="Calibri" w:cs="Times New Roman" w:eastAsia="Times New Roman" w:hAnsi="Calibri"/>
      <w:lang w:eastAsia="hr-HR"/>
    </w:rPr>
  </w:style>
  <w:style w:customStyle="1" w:styleId="xl71" w:type="paragraph">
    <w:name w:val="xl71"/>
    <w:basedOn w:val="Normal"/>
    <w:rsid w:val="008010EA"/>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cs="Times New Roman" w:eastAsia="Times New Roman" w:hAnsi="Calibri"/>
      <w:lang w:eastAsia="hr-HR"/>
    </w:rPr>
  </w:style>
  <w:style w:customStyle="1" w:styleId="xl72" w:type="paragraph">
    <w:name w:val="xl72"/>
    <w:basedOn w:val="Normal"/>
    <w:rsid w:val="008010EA"/>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cs="Times New Roman" w:eastAsia="Times New Roman" w:hAnsi="Calibri"/>
      <w:lang w:eastAsia="hr-HR"/>
    </w:rPr>
  </w:style>
  <w:style w:customStyle="1" w:styleId="xl73" w:type="paragraph">
    <w:name w:val="xl73"/>
    <w:basedOn w:val="Normal"/>
    <w:rsid w:val="008010EA"/>
    <w:pPr>
      <w:pBdr>
        <w:top w:color="auto" w:space="0" w:sz="4" w:val="single"/>
        <w:left w:color="auto" w:space="0" w:sz="4" w:val="single"/>
        <w:bottom w:color="auto" w:space="0" w:sz="4" w:val="single"/>
        <w:right w:color="auto" w:space="0" w:sz="8" w:val="single"/>
      </w:pBdr>
      <w:spacing w:after="100" w:afterAutospacing="1" w:before="100" w:beforeAutospacing="1"/>
    </w:pPr>
    <w:rPr>
      <w:rFonts w:ascii="Calibri" w:cs="Times New Roman" w:eastAsia="Times New Roman" w:hAnsi="Calibri"/>
      <w:lang w:eastAsia="hr-HR"/>
    </w:rPr>
  </w:style>
  <w:style w:customStyle="1" w:styleId="xl74" w:type="paragraph">
    <w:name w:val="xl74"/>
    <w:basedOn w:val="Normal"/>
    <w:rsid w:val="008010EA"/>
    <w:pPr>
      <w:pBdr>
        <w:top w:color="auto" w:space="0" w:sz="4" w:val="single"/>
        <w:left w:color="auto" w:space="0" w:sz="8" w:val="single"/>
        <w:right w:color="auto" w:space="0" w:sz="4" w:val="single"/>
      </w:pBdr>
      <w:spacing w:after="100" w:afterAutospacing="1" w:before="100" w:beforeAutospacing="1"/>
    </w:pPr>
    <w:rPr>
      <w:rFonts w:ascii="Calibri" w:cs="Times New Roman" w:eastAsia="Times New Roman" w:hAnsi="Calibri"/>
      <w:lang w:eastAsia="hr-HR"/>
    </w:rPr>
  </w:style>
  <w:style w:customStyle="1" w:styleId="xl75" w:type="paragraph">
    <w:name w:val="xl75"/>
    <w:basedOn w:val="Normal"/>
    <w:rsid w:val="008010EA"/>
    <w:pPr>
      <w:pBdr>
        <w:top w:color="auto" w:space="0" w:sz="4" w:val="single"/>
        <w:left w:color="auto" w:space="0" w:sz="4" w:val="single"/>
        <w:right w:color="auto" w:space="0" w:sz="4" w:val="single"/>
      </w:pBdr>
      <w:spacing w:after="100" w:afterAutospacing="1" w:before="100" w:beforeAutospacing="1"/>
    </w:pPr>
    <w:rPr>
      <w:rFonts w:ascii="Calibri" w:cs="Times New Roman" w:eastAsia="Times New Roman" w:hAnsi="Calibri"/>
      <w:lang w:eastAsia="hr-HR"/>
    </w:rPr>
  </w:style>
  <w:style w:customStyle="1" w:styleId="xl76" w:type="paragraph">
    <w:name w:val="xl76"/>
    <w:basedOn w:val="Normal"/>
    <w:rsid w:val="008010EA"/>
    <w:pPr>
      <w:pBdr>
        <w:top w:color="auto" w:space="0" w:sz="4" w:val="single"/>
        <w:left w:color="auto" w:space="0" w:sz="4" w:val="single"/>
        <w:right w:color="auto" w:space="0" w:sz="4" w:val="single"/>
      </w:pBdr>
      <w:spacing w:after="100" w:afterAutospacing="1" w:before="100" w:beforeAutospacing="1"/>
    </w:pPr>
    <w:rPr>
      <w:rFonts w:ascii="Calibri" w:cs="Times New Roman" w:eastAsia="Times New Roman" w:hAnsi="Calibri"/>
      <w:lang w:eastAsia="hr-HR"/>
    </w:rPr>
  </w:style>
  <w:style w:customStyle="1" w:styleId="xl77" w:type="paragraph">
    <w:name w:val="xl77"/>
    <w:basedOn w:val="Normal"/>
    <w:rsid w:val="008010EA"/>
    <w:pPr>
      <w:pBdr>
        <w:top w:color="auto" w:space="0" w:sz="4" w:val="single"/>
        <w:left w:color="auto" w:space="0" w:sz="4" w:val="single"/>
        <w:right w:color="auto" w:space="0" w:sz="8" w:val="single"/>
      </w:pBdr>
      <w:spacing w:after="100" w:afterAutospacing="1" w:before="100" w:beforeAutospacing="1"/>
    </w:pPr>
    <w:rPr>
      <w:rFonts w:ascii="Calibri" w:cs="Times New Roman" w:eastAsia="Times New Roman" w:hAnsi="Calibri"/>
      <w:lang w:eastAsia="hr-HR"/>
    </w:rPr>
  </w:style>
  <w:style w:customStyle="1" w:styleId="xl78" w:type="paragraph">
    <w:name w:val="xl78"/>
    <w:basedOn w:val="Normal"/>
    <w:rsid w:val="008010EA"/>
    <w:pPr>
      <w:pBdr>
        <w:top w:color="auto" w:space="0" w:sz="8" w:val="single"/>
        <w:left w:color="auto" w:space="0" w:sz="4" w:val="single"/>
        <w:bottom w:color="auto" w:space="0" w:sz="8" w:val="single"/>
        <w:right w:color="auto" w:space="0" w:sz="4" w:val="single"/>
      </w:pBdr>
      <w:spacing w:after="100" w:afterAutospacing="1" w:before="100" w:beforeAutospacing="1"/>
    </w:pPr>
    <w:rPr>
      <w:rFonts w:ascii="Calibri" w:cs="Times New Roman" w:eastAsia="Times New Roman" w:hAnsi="Calibri"/>
      <w:b/>
      <w:bCs/>
      <w:lang w:eastAsia="hr-HR"/>
    </w:rPr>
  </w:style>
  <w:style w:customStyle="1" w:styleId="xl79" w:type="paragraph">
    <w:name w:val="xl79"/>
    <w:basedOn w:val="Normal"/>
    <w:rsid w:val="008010EA"/>
    <w:pPr>
      <w:pBdr>
        <w:top w:color="auto" w:space="0" w:sz="4" w:val="single"/>
        <w:left w:color="auto" w:space="0" w:sz="4" w:val="single"/>
        <w:bottom w:color="auto" w:space="0" w:sz="4" w:val="single"/>
        <w:right w:color="auto" w:space="0" w:sz="8" w:val="single"/>
      </w:pBdr>
      <w:spacing w:after="100" w:afterAutospacing="1" w:before="100" w:beforeAutospacing="1"/>
      <w:jc w:val="center"/>
    </w:pPr>
    <w:rPr>
      <w:rFonts w:ascii="Calibri" w:cs="Times New Roman" w:eastAsia="Times New Roman" w:hAnsi="Calibri"/>
      <w:lang w:eastAsia="hr-HR"/>
    </w:rPr>
  </w:style>
  <w:style w:customStyle="1" w:styleId="xl80" w:type="paragraph">
    <w:name w:val="xl80"/>
    <w:basedOn w:val="Normal"/>
    <w:rsid w:val="008010EA"/>
    <w:pPr>
      <w:pBdr>
        <w:top w:color="auto" w:space="0" w:sz="4" w:val="single"/>
        <w:left w:color="auto" w:space="0" w:sz="8" w:val="single"/>
        <w:bottom w:color="auto" w:space="0" w:sz="4" w:val="single"/>
        <w:right w:color="auto" w:space="0" w:sz="4" w:val="single"/>
      </w:pBdr>
      <w:spacing w:after="100" w:afterAutospacing="1" w:before="100" w:beforeAutospacing="1"/>
      <w:jc w:val="center"/>
    </w:pPr>
    <w:rPr>
      <w:rFonts w:ascii="Calibri" w:cs="Times New Roman" w:eastAsia="Times New Roman" w:hAnsi="Calibri"/>
      <w:b/>
      <w:bCs/>
      <w:lang w:eastAsia="hr-HR"/>
    </w:rPr>
  </w:style>
  <w:style w:customStyle="1" w:styleId="xl81" w:type="paragraph">
    <w:name w:val="xl81"/>
    <w:basedOn w:val="Normal"/>
    <w:rsid w:val="008010EA"/>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Calibri" w:cs="Times New Roman" w:eastAsia="Times New Roman" w:hAnsi="Calibri"/>
      <w:b/>
      <w:bCs/>
      <w:lang w:eastAsia="hr-HR"/>
    </w:rPr>
  </w:style>
  <w:style w:customStyle="1" w:styleId="xl82" w:type="paragraph">
    <w:name w:val="xl82"/>
    <w:basedOn w:val="Normal"/>
    <w:rsid w:val="008010EA"/>
    <w:pPr>
      <w:pBdr>
        <w:top w:color="auto" w:space="0" w:sz="4" w:val="single"/>
        <w:left w:color="auto" w:space="0" w:sz="4" w:val="single"/>
        <w:bottom w:color="auto" w:space="0" w:sz="4" w:val="single"/>
        <w:right w:color="auto" w:space="0" w:sz="8" w:val="single"/>
      </w:pBdr>
      <w:spacing w:after="100" w:afterAutospacing="1" w:before="100" w:beforeAutospacing="1"/>
      <w:jc w:val="center"/>
    </w:pPr>
    <w:rPr>
      <w:rFonts w:ascii="Calibri" w:cs="Times New Roman" w:eastAsia="Times New Roman" w:hAnsi="Calibri"/>
      <w:b/>
      <w:bCs/>
      <w:lang w:eastAsia="hr-HR"/>
    </w:rPr>
  </w:style>
  <w:style w:customStyle="1" w:styleId="xl83" w:type="paragraph">
    <w:name w:val="xl83"/>
    <w:basedOn w:val="Normal"/>
    <w:rsid w:val="008010EA"/>
    <w:pPr>
      <w:spacing w:after="100" w:afterAutospacing="1" w:before="100" w:beforeAutospacing="1"/>
    </w:pPr>
    <w:rPr>
      <w:rFonts w:cs="Times New Roman" w:eastAsia="Times New Roman"/>
      <w:b/>
      <w:bCs/>
      <w:lang w:eastAsia="hr-HR"/>
    </w:rPr>
  </w:style>
  <w:style w:customStyle="1" w:styleId="xl84" w:type="paragraph">
    <w:name w:val="xl84"/>
    <w:basedOn w:val="Normal"/>
    <w:rsid w:val="008010EA"/>
    <w:pPr>
      <w:pBdr>
        <w:top w:color="auto" w:space="0" w:sz="4" w:val="single"/>
        <w:left w:color="auto" w:space="0" w:sz="8" w:val="single"/>
        <w:right w:color="auto" w:space="0" w:sz="4" w:val="single"/>
      </w:pBdr>
      <w:spacing w:after="100" w:afterAutospacing="1" w:before="100" w:beforeAutospacing="1"/>
      <w:jc w:val="center"/>
    </w:pPr>
    <w:rPr>
      <w:rFonts w:ascii="Calibri" w:cs="Times New Roman" w:eastAsia="Times New Roman" w:hAnsi="Calibri"/>
      <w:lang w:eastAsia="hr-HR"/>
    </w:rPr>
  </w:style>
  <w:style w:customStyle="1" w:styleId="xl85" w:type="paragraph">
    <w:name w:val="xl85"/>
    <w:basedOn w:val="Normal"/>
    <w:rsid w:val="008010EA"/>
    <w:pPr>
      <w:pBdr>
        <w:top w:color="auto" w:space="0" w:sz="4" w:val="single"/>
        <w:left w:color="auto" w:space="0" w:sz="4" w:val="single"/>
        <w:right w:color="auto" w:space="0" w:sz="4" w:val="single"/>
      </w:pBdr>
      <w:spacing w:after="100" w:afterAutospacing="1" w:before="100" w:beforeAutospacing="1"/>
      <w:jc w:val="center"/>
    </w:pPr>
    <w:rPr>
      <w:rFonts w:ascii="Calibri" w:cs="Times New Roman" w:eastAsia="Times New Roman" w:hAnsi="Calibri"/>
      <w:lang w:eastAsia="hr-HR"/>
    </w:rPr>
  </w:style>
  <w:style w:customStyle="1" w:styleId="xl86" w:type="paragraph">
    <w:name w:val="xl86"/>
    <w:basedOn w:val="Normal"/>
    <w:rsid w:val="008010EA"/>
    <w:pPr>
      <w:pBdr>
        <w:top w:color="auto" w:space="0" w:sz="4" w:val="single"/>
        <w:left w:color="auto" w:space="0" w:sz="4" w:val="single"/>
        <w:right w:color="auto" w:space="0" w:sz="8" w:val="single"/>
      </w:pBdr>
      <w:spacing w:after="100" w:afterAutospacing="1" w:before="100" w:beforeAutospacing="1"/>
      <w:jc w:val="center"/>
    </w:pPr>
    <w:rPr>
      <w:rFonts w:ascii="Calibri" w:cs="Times New Roman" w:eastAsia="Times New Roman" w:hAnsi="Calibri"/>
      <w:lang w:eastAsia="hr-HR"/>
    </w:rPr>
  </w:style>
  <w:style w:customStyle="1" w:styleId="xl87" w:type="paragraph">
    <w:name w:val="xl87"/>
    <w:basedOn w:val="Normal"/>
    <w:rsid w:val="008010EA"/>
    <w:pPr>
      <w:pBdr>
        <w:top w:color="auto" w:space="0" w:sz="8" w:val="single"/>
        <w:left w:color="auto" w:space="0" w:sz="8" w:val="single"/>
        <w:bottom w:color="auto" w:space="0" w:sz="8" w:val="single"/>
        <w:right w:color="auto" w:space="0" w:sz="4" w:val="single"/>
      </w:pBdr>
      <w:shd w:color="auto" w:fill="B7DEE8" w:val="clear"/>
      <w:spacing w:after="100" w:afterAutospacing="1" w:before="100" w:beforeAutospacing="1"/>
      <w:jc w:val="center"/>
    </w:pPr>
    <w:rPr>
      <w:rFonts w:ascii="Calibri" w:cs="Times New Roman" w:eastAsia="Times New Roman" w:hAnsi="Calibri"/>
      <w:b/>
      <w:bCs/>
      <w:lang w:eastAsia="hr-HR"/>
    </w:rPr>
  </w:style>
  <w:style w:customStyle="1" w:styleId="xl88" w:type="paragraph">
    <w:name w:val="xl88"/>
    <w:basedOn w:val="Normal"/>
    <w:rsid w:val="008010EA"/>
    <w:pPr>
      <w:pBdr>
        <w:top w:color="auto" w:space="0" w:sz="8" w:val="single"/>
        <w:left w:color="auto" w:space="0" w:sz="4" w:val="single"/>
        <w:bottom w:color="auto" w:space="0" w:sz="8" w:val="single"/>
        <w:right w:color="auto" w:space="0" w:sz="4" w:val="single"/>
      </w:pBdr>
      <w:shd w:color="auto" w:fill="B7DEE8" w:val="clear"/>
      <w:spacing w:after="100" w:afterAutospacing="1" w:before="100" w:beforeAutospacing="1"/>
      <w:jc w:val="center"/>
    </w:pPr>
    <w:rPr>
      <w:rFonts w:ascii="Calibri" w:cs="Times New Roman" w:eastAsia="Times New Roman" w:hAnsi="Calibri"/>
      <w:b/>
      <w:bCs/>
      <w:lang w:eastAsia="hr-HR"/>
    </w:rPr>
  </w:style>
  <w:style w:customStyle="1" w:styleId="xl89" w:type="paragraph">
    <w:name w:val="xl89"/>
    <w:basedOn w:val="Normal"/>
    <w:rsid w:val="008010EA"/>
    <w:pPr>
      <w:pBdr>
        <w:top w:color="auto" w:space="0" w:sz="8" w:val="single"/>
        <w:left w:color="auto" w:space="0" w:sz="4" w:val="single"/>
        <w:bottom w:color="auto" w:space="0" w:sz="8" w:val="single"/>
        <w:right w:color="auto" w:space="0" w:sz="8" w:val="single"/>
      </w:pBdr>
      <w:shd w:color="auto" w:fill="B7DEE8" w:val="clear"/>
      <w:spacing w:after="100" w:afterAutospacing="1" w:before="100" w:beforeAutospacing="1"/>
      <w:jc w:val="center"/>
    </w:pPr>
    <w:rPr>
      <w:rFonts w:ascii="Calibri" w:cs="Times New Roman" w:eastAsia="Times New Roman" w:hAnsi="Calibri"/>
      <w:b/>
      <w:bCs/>
      <w:lang w:eastAsia="hr-HR"/>
    </w:rPr>
  </w:style>
  <w:style w:customStyle="1" w:styleId="xl90" w:type="paragraph">
    <w:name w:val="xl90"/>
    <w:basedOn w:val="Normal"/>
    <w:rsid w:val="008010EA"/>
    <w:pPr>
      <w:pBdr>
        <w:top w:color="auto" w:space="0" w:sz="8" w:val="single"/>
        <w:left w:color="auto" w:space="0" w:sz="8" w:val="single"/>
        <w:bottom w:color="auto" w:space="0" w:sz="8" w:val="single"/>
        <w:right w:color="auto" w:space="0" w:sz="4" w:val="single"/>
      </w:pBdr>
      <w:shd w:color="auto" w:fill="B7DEE8" w:val="clear"/>
      <w:spacing w:after="100" w:afterAutospacing="1" w:before="100" w:beforeAutospacing="1"/>
      <w:jc w:val="center"/>
    </w:pPr>
    <w:rPr>
      <w:rFonts w:ascii="Calibri" w:cs="Times New Roman" w:eastAsia="Times New Roman" w:hAnsi="Calibri"/>
      <w:b/>
      <w:bCs/>
      <w:lang w:eastAsia="hr-HR"/>
    </w:rPr>
  </w:style>
  <w:style w:customStyle="1" w:styleId="xl91" w:type="paragraph">
    <w:name w:val="xl91"/>
    <w:basedOn w:val="Normal"/>
    <w:rsid w:val="008010EA"/>
    <w:pPr>
      <w:pBdr>
        <w:top w:color="auto" w:space="0" w:sz="8" w:val="single"/>
        <w:left w:color="auto" w:space="0" w:sz="4" w:val="single"/>
        <w:bottom w:color="auto" w:space="0" w:sz="8" w:val="single"/>
        <w:right w:color="auto" w:space="0" w:sz="4" w:val="single"/>
      </w:pBdr>
      <w:shd w:color="auto" w:fill="B7DEE8" w:val="clear"/>
      <w:spacing w:after="100" w:afterAutospacing="1" w:before="100" w:beforeAutospacing="1"/>
      <w:jc w:val="center"/>
    </w:pPr>
    <w:rPr>
      <w:rFonts w:ascii="Calibri" w:cs="Times New Roman" w:eastAsia="Times New Roman" w:hAnsi="Calibri"/>
      <w:b/>
      <w:bCs/>
      <w:lang w:eastAsia="hr-HR"/>
    </w:rPr>
  </w:style>
  <w:style w:customStyle="1" w:styleId="xl92" w:type="paragraph">
    <w:name w:val="xl92"/>
    <w:basedOn w:val="Normal"/>
    <w:rsid w:val="008010EA"/>
    <w:pPr>
      <w:pBdr>
        <w:top w:color="auto" w:space="0" w:sz="8" w:val="single"/>
        <w:left w:color="auto" w:space="0" w:sz="4" w:val="single"/>
        <w:bottom w:color="auto" w:space="0" w:sz="8" w:val="single"/>
        <w:right w:color="auto" w:space="0" w:sz="8" w:val="single"/>
      </w:pBdr>
      <w:shd w:color="auto" w:fill="B7DEE8" w:val="clear"/>
      <w:spacing w:after="100" w:afterAutospacing="1" w:before="100" w:beforeAutospacing="1"/>
      <w:jc w:val="center"/>
    </w:pPr>
    <w:rPr>
      <w:rFonts w:ascii="Calibri" w:cs="Times New Roman" w:eastAsia="Times New Roman" w:hAnsi="Calibri"/>
      <w:b/>
      <w:bCs/>
      <w:lang w:eastAsia="hr-HR"/>
    </w:rPr>
  </w:style>
  <w:style w:customStyle="1" w:styleId="xl24" w:type="paragraph">
    <w:name w:val="xl24"/>
    <w:basedOn w:val="Normal"/>
    <w:rsid w:val="008010EA"/>
    <w:pPr>
      <w:spacing w:after="100" w:afterAutospacing="1" w:before="100" w:beforeAutospacing="1"/>
      <w:jc w:val="both"/>
    </w:pPr>
    <w:rPr>
      <w:rFonts w:cs="Times New Roman" w:eastAsia="Times New Roman"/>
      <w:sz w:val="22"/>
      <w:szCs w:val="22"/>
      <w:lang w:eastAsia="hr-HR" w:val="en-US"/>
    </w:rPr>
  </w:style>
  <w:style w:customStyle="1" w:styleId="Tablice01" w:type="paragraph">
    <w:name w:val="Tablice01"/>
    <w:basedOn w:val="Normal"/>
    <w:rsid w:val="008010EA"/>
    <w:pPr>
      <w:spacing w:after="0"/>
      <w:jc w:val="center"/>
    </w:pPr>
    <w:rPr>
      <w:rFonts w:ascii="Palatino" w:cs="Times New Roman" w:eastAsia="Times New Roman" w:hAnsi="Palatino"/>
      <w:sz w:val="22"/>
      <w:szCs w:val="20"/>
      <w:lang w:eastAsia="hr-HR"/>
    </w:rPr>
  </w:style>
  <w:style w:customStyle="1" w:styleId="Slike01" w:type="paragraph">
    <w:name w:val="Slike01"/>
    <w:basedOn w:val="Normal"/>
    <w:rsid w:val="008010EA"/>
    <w:pPr>
      <w:spacing w:after="0"/>
      <w:jc w:val="center"/>
    </w:pPr>
    <w:rPr>
      <w:rFonts w:ascii="Palatino Linotype" w:cs="Times New Roman" w:eastAsia="Times New Roman" w:hAnsi="Palatino Linotype"/>
      <w:sz w:val="22"/>
      <w:szCs w:val="20"/>
      <w:lang w:eastAsia="hr-HR"/>
    </w:rPr>
  </w:style>
  <w:style w:customStyle="1" w:styleId="xl93" w:type="paragraph">
    <w:name w:val="xl93"/>
    <w:basedOn w:val="Normal"/>
    <w:rsid w:val="008010EA"/>
    <w:pPr>
      <w:pBdr>
        <w:top w:color="auto" w:space="0" w:sz="4" w:val="single"/>
        <w:left w:color="auto" w:space="0" w:sz="4" w:val="single"/>
        <w:bottom w:color="auto" w:space="0" w:sz="4" w:val="single"/>
        <w:right w:color="auto" w:space="0" w:sz="4" w:val="single"/>
      </w:pBdr>
      <w:spacing w:after="100" w:afterAutospacing="1" w:before="100" w:beforeAutospacing="1"/>
    </w:pPr>
    <w:rPr>
      <w:rFonts w:cs="Times New Roman" w:eastAsia="Times New Roman"/>
      <w:sz w:val="20"/>
      <w:szCs w:val="20"/>
      <w:lang w:eastAsia="hr-HR"/>
    </w:rPr>
  </w:style>
  <w:style w:customStyle="1" w:styleId="xl94" w:type="paragraph">
    <w:name w:val="xl94"/>
    <w:basedOn w:val="Normal"/>
    <w:rsid w:val="008010EA"/>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cs="Times New Roman" w:eastAsia="Times New Roman"/>
      <w:sz w:val="20"/>
      <w:szCs w:val="20"/>
      <w:lang w:eastAsia="hr-HR"/>
    </w:rPr>
  </w:style>
  <w:style w:customStyle="1" w:styleId="xl95" w:type="paragraph">
    <w:name w:val="xl95"/>
    <w:basedOn w:val="Normal"/>
    <w:rsid w:val="008010EA"/>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cs="Times New Roman" w:eastAsia="Times New Roman"/>
      <w:sz w:val="20"/>
      <w:szCs w:val="20"/>
      <w:lang w:eastAsia="hr-HR"/>
    </w:rPr>
  </w:style>
  <w:style w:customStyle="1" w:styleId="xl96" w:type="paragraph">
    <w:name w:val="xl96"/>
    <w:basedOn w:val="Normal"/>
    <w:rsid w:val="008010EA"/>
    <w:pPr>
      <w:pBdr>
        <w:top w:color="auto" w:space="0" w:sz="4" w:val="single"/>
        <w:left w:color="auto" w:space="0" w:sz="4" w:val="single"/>
        <w:bottom w:color="auto" w:space="0" w:sz="4" w:val="single"/>
        <w:right w:color="auto" w:space="0" w:sz="4" w:val="single"/>
      </w:pBdr>
      <w:spacing w:after="100" w:afterAutospacing="1" w:before="100" w:beforeAutospacing="1"/>
    </w:pPr>
    <w:rPr>
      <w:rFonts w:cs="Times New Roman" w:eastAsia="Times New Roman"/>
      <w:sz w:val="20"/>
      <w:szCs w:val="20"/>
      <w:lang w:eastAsia="hr-HR"/>
    </w:rPr>
  </w:style>
  <w:style w:customStyle="1" w:styleId="xl97" w:type="paragraph">
    <w:name w:val="xl97"/>
    <w:basedOn w:val="Normal"/>
    <w:rsid w:val="008010EA"/>
    <w:pPr>
      <w:pBdr>
        <w:top w:color="auto" w:space="0" w:sz="4" w:val="single"/>
        <w:left w:color="auto" w:space="0" w:sz="4" w:val="single"/>
        <w:bottom w:color="auto" w:space="0" w:sz="4" w:val="single"/>
        <w:right w:color="auto" w:space="0" w:sz="4" w:val="single"/>
      </w:pBdr>
      <w:spacing w:after="100" w:afterAutospacing="1" w:before="100" w:beforeAutospacing="1"/>
    </w:pPr>
    <w:rPr>
      <w:rFonts w:cs="Times New Roman" w:eastAsia="Times New Roman"/>
      <w:sz w:val="20"/>
      <w:szCs w:val="20"/>
      <w:lang w:eastAsia="hr-HR"/>
    </w:rPr>
  </w:style>
  <w:style w:customStyle="1" w:styleId="msonormal0" w:type="paragraph">
    <w:name w:val="msonormal"/>
    <w:basedOn w:val="Normal"/>
    <w:rsid w:val="008010EA"/>
    <w:pPr>
      <w:spacing w:after="100" w:afterAutospacing="1" w:before="100" w:beforeAutospacing="1"/>
    </w:pPr>
    <w:rPr>
      <w:rFonts w:cs="Times New Roman" w:eastAsia="Times New Roman"/>
      <w:lang w:eastAsia="hr-HR"/>
    </w:rPr>
  </w:style>
  <w:style w:customStyle="1" w:styleId="DarkList-Accent51" w:type="paragraph">
    <w:name w:val="Dark List - Accent 51"/>
    <w:basedOn w:val="Normal"/>
    <w:uiPriority w:val="34"/>
    <w:rsid w:val="008010EA"/>
    <w:pPr>
      <w:spacing w:after="120" w:line="264" w:lineRule="auto"/>
      <w:ind w:left="708"/>
    </w:pPr>
    <w:rPr>
      <w:rFonts w:ascii="Calibri" w:cs="Times New Roman" w:eastAsia="Times New Roman" w:hAnsi="Calibri"/>
      <w:sz w:val="21"/>
      <w:szCs w:val="21"/>
      <w:lang w:eastAsia="hr-HR"/>
    </w:rPr>
  </w:style>
  <w:style w:customStyle="1" w:styleId="ColorfulShading-Accent31" w:type="paragraph">
    <w:name w:val="Colorful Shading - Accent 31"/>
    <w:basedOn w:val="Normal"/>
    <w:uiPriority w:val="34"/>
    <w:qFormat/>
    <w:rsid w:val="008010EA"/>
    <w:pPr>
      <w:spacing w:after="200" w:line="276" w:lineRule="auto"/>
      <w:ind w:left="720"/>
      <w:contextualSpacing/>
    </w:pPr>
    <w:rPr>
      <w:rFonts w:ascii="Calibri" w:cs="Times New Roman" w:eastAsia="Calibri" w:hAnsi="Calibri"/>
      <w:sz w:val="22"/>
      <w:szCs w:val="22"/>
      <w:lang w:eastAsia="hr-HR"/>
    </w:rPr>
  </w:style>
  <w:style w:customStyle="1" w:styleId="Default" w:type="paragraph">
    <w:name w:val="Default"/>
    <w:rsid w:val="008010EA"/>
    <w:pPr>
      <w:autoSpaceDE w:val="0"/>
      <w:autoSpaceDN w:val="0"/>
      <w:adjustRightInd w:val="0"/>
    </w:pPr>
    <w:rPr>
      <w:rFonts w:ascii="Arial" w:cs="Arial" w:hAnsi="Arial"/>
      <w:color w:val="000000"/>
    </w:rPr>
  </w:style>
  <w:style w:customStyle="1" w:styleId="CM46" w:type="paragraph">
    <w:name w:val="CM46"/>
    <w:basedOn w:val="Default"/>
    <w:next w:val="Default"/>
    <w:uiPriority w:val="99"/>
    <w:rsid w:val="008010EA"/>
    <w:rPr>
      <w:color w:val="auto"/>
    </w:rPr>
  </w:style>
  <w:style w:customStyle="1" w:styleId="CM42" w:type="paragraph">
    <w:name w:val="CM42"/>
    <w:basedOn w:val="Default"/>
    <w:next w:val="Default"/>
    <w:uiPriority w:val="99"/>
    <w:rsid w:val="008010EA"/>
    <w:rPr>
      <w:color w:val="auto"/>
    </w:rPr>
  </w:style>
  <w:style w:customStyle="1" w:styleId="CM48" w:type="paragraph">
    <w:name w:val="CM48"/>
    <w:basedOn w:val="Default"/>
    <w:next w:val="Default"/>
    <w:uiPriority w:val="99"/>
    <w:rsid w:val="008010EA"/>
    <w:rPr>
      <w:color w:val="auto"/>
    </w:rPr>
  </w:style>
  <w:style w:customStyle="1" w:styleId="CM51" w:type="paragraph">
    <w:name w:val="CM5+1"/>
    <w:basedOn w:val="Default"/>
    <w:next w:val="Default"/>
    <w:uiPriority w:val="99"/>
    <w:rsid w:val="008010EA"/>
    <w:rPr>
      <w:color w:val="auto"/>
    </w:rPr>
  </w:style>
  <w:style w:customStyle="1" w:styleId="CM191" w:type="paragraph">
    <w:name w:val="CM19+1"/>
    <w:basedOn w:val="Default"/>
    <w:next w:val="Default"/>
    <w:uiPriority w:val="99"/>
    <w:rsid w:val="008010EA"/>
    <w:pPr>
      <w:spacing w:line="406" w:lineRule="atLeast"/>
    </w:pPr>
    <w:rPr>
      <w:color w:val="auto"/>
    </w:rPr>
  </w:style>
  <w:style w:customStyle="1" w:styleId="HTMLunaprijedoblikovanoChar1" w:type="character">
    <w:name w:val="HTML unaprijed oblikovano Char1"/>
    <w:basedOn w:val="Zadanifontodlomka"/>
    <w:uiPriority w:val="99"/>
    <w:semiHidden/>
    <w:rsid w:val="008010EA"/>
    <w:rPr>
      <w:rFonts w:ascii="Consolas" w:cs="Consolas" w:hAnsi="Consolas" w:hint="default"/>
      <w:sz w:val="20"/>
      <w:szCs w:val="20"/>
    </w:rPr>
  </w:style>
  <w:style w:customStyle="1" w:styleId="ZaglavljeChar1" w:type="character">
    <w:name w:val="Zaglavlje Char1"/>
    <w:basedOn w:val="Zadanifontodlomka"/>
    <w:uiPriority w:val="99"/>
    <w:semiHidden/>
    <w:rsid w:val="008010EA"/>
    <w:rPr>
      <w:rFonts w:ascii="Times New Roman" w:cstheme="minorBidi" w:hAnsi="Times New Roman" w:hint="default"/>
    </w:rPr>
  </w:style>
  <w:style w:customStyle="1" w:styleId="PodnojeChar1" w:type="character">
    <w:name w:val="Podnožje Char1"/>
    <w:basedOn w:val="Zadanifontodlomka"/>
    <w:uiPriority w:val="99"/>
    <w:semiHidden/>
    <w:rsid w:val="008010EA"/>
    <w:rPr>
      <w:rFonts w:ascii="Times New Roman" w:cstheme="minorBidi" w:hAnsi="Times New Roman" w:hint="default"/>
    </w:rPr>
  </w:style>
  <w:style w:customStyle="1" w:styleId="light" w:type="character">
    <w:name w:val="light"/>
    <w:basedOn w:val="Zadanifontodlomka"/>
    <w:rsid w:val="008010EA"/>
  </w:style>
  <w:style w:customStyle="1" w:styleId="StyleArial16ptBlack" w:type="character">
    <w:name w:val="Style Arial 16 pt Black"/>
    <w:basedOn w:val="Zadanifontodlomka"/>
    <w:rsid w:val="008010EA"/>
    <w:rPr>
      <w:rFonts w:ascii="Arial" w:cs="Arial" w:hAnsi="Arial" w:hint="default"/>
      <w:b/>
      <w:bCs w:val="0"/>
      <w:color w:val="000000"/>
      <w:sz w:val="24"/>
      <w:szCs w:val="24"/>
    </w:rPr>
  </w:style>
  <w:style w:customStyle="1" w:styleId="apple-converted-space" w:type="character">
    <w:name w:val="apple-converted-space"/>
    <w:basedOn w:val="Zadanifontodlomka"/>
    <w:rsid w:val="008010EA"/>
  </w:style>
  <w:style w:customStyle="1" w:styleId="moz-txt-tag" w:type="character">
    <w:name w:val="moz-txt-tag"/>
    <w:basedOn w:val="Zadanifontodlomka"/>
    <w:rsid w:val="008010EA"/>
  </w:style>
  <w:style w:customStyle="1" w:styleId="fontstyle01" w:type="character">
    <w:name w:val="fontstyle01"/>
    <w:basedOn w:val="Zadanifontodlomka"/>
    <w:rsid w:val="008010EA"/>
    <w:rPr>
      <w:rFonts w:ascii="Arial" w:cs="Arial" w:hAnsi="Arial" w:hint="default"/>
      <w:b w:val="0"/>
      <w:bCs w:val="0"/>
      <w:i w:val="0"/>
      <w:iCs w:val="0"/>
      <w:color w:val="000000"/>
      <w:sz w:val="16"/>
      <w:szCs w:val="16"/>
    </w:rPr>
  </w:style>
  <w:style w:customStyle="1" w:styleId="TekstfusnoteChar1" w:type="character">
    <w:name w:val="Tekst fusnote Char1"/>
    <w:basedOn w:val="Zadanifontodlomka"/>
    <w:uiPriority w:val="99"/>
    <w:semiHidden/>
    <w:rsid w:val="008010EA"/>
    <w:rPr>
      <w:rFonts w:ascii="Times New Roman" w:cs="Times New Roman" w:eastAsia="Times New Roman" w:hAnsi="Times New Roman" w:hint="default"/>
      <w:sz w:val="20"/>
      <w:szCs w:val="20"/>
      <w:lang w:eastAsia="hr-HR"/>
    </w:rPr>
  </w:style>
  <w:style w:styleId="Reetkatablice" w:type="table">
    <w:name w:val="Table Grid"/>
    <w:basedOn w:val="Obinatablica"/>
    <w:uiPriority w:val="59"/>
    <w:rsid w:val="008010EA"/>
    <w:rPr>
      <w:rFonts w:eastAsia="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267C7E"/>
    <w:rPr>
      <w:color w:val="808080"/>
      <w:bdr w:color="auto" w:space="0" w:sz="0" w:val="none"/>
      <w:shd w:color="auto" w:fill="auto" w:val="clear"/>
    </w:rPr>
  </w:style>
  <w:style w:customStyle="1" w:styleId="eSPISCCParagraphDefaultFont" w:type="character">
    <w:name w:val="eSPIS_CC_Paragraph Default Font"/>
    <w:basedOn w:val="Zadanifontodlomka"/>
    <w:rsid w:val="00267C7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67C7E"/>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67C7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67C7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7987853">
      <w:bodyDiv w:val="true"/>
      <w:marLeft w:val="0"/>
      <w:marRight w:val="0"/>
      <w:marTop w:val="0"/>
      <w:marBottom w:val="0"/>
      <w:divBdr>
        <w:top w:val="none" w:color="auto" w:sz="0" w:space="0"/>
        <w:left w:val="none" w:color="auto" w:sz="0" w:space="0"/>
        <w:bottom w:val="none" w:color="auto" w:sz="0" w:space="0"/>
        <w:right w:val="none" w:color="auto" w:sz="0" w:space="0"/>
      </w:divBdr>
    </w:div>
    <w:div w:id="178476874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xml" Type="http://schemas.openxmlformats.org/officeDocument/2006/relationships/styles" Id="rId3"/><Relationship Target="fontTable.xml" Type="http://schemas.openxmlformats.org/officeDocument/2006/relationships/fontTabl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21. veljače 2020.</izvorni_sadrzaj>
    <derivirana_varijabla naziv="DomainObject.StvarniPocetakDatum_1">21. veljače 2020.</derivirana_varijabla>
  </DomainObject.StvarniPocetakDatum>
  <DomainObject.StvarniZavrsetakDatum>
    <izvorni_sadrzaj>21. veljače 2020.</izvorni_sadrzaj>
    <derivirana_varijabla naziv="DomainObject.StvarniZavrsetakDatum_1">21. veljače 2020.</derivirana_varijabla>
  </DomainObject.StvarniZavrsetakDatum>
  <DomainObject.PlaniraniZavrsetakDatum>
    <izvorni_sadrzaj>21. veljače 2020.</izvorni_sadrzaj>
    <derivirana_varijabla naziv="DomainObject.PlaniraniZavrsetakDatum_1">21. veljače 2020.</derivirana_varijabla>
  </DomainObject.PlaniraniZavrsetakDatum>
  <DomainObject.PlaniraniPocetakDatum>
    <izvorni_sadrzaj>21. veljače 2020.</izvorni_sadrzaj>
    <derivirana_varijabla naziv="DomainObject.PlaniraniPocetakDatum_1">21. veljače 2020.</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10:30</izvorni_sadrzaj>
    <derivirana_varijabla naziv="DomainObject.StvarniZavrsetakVrijeme_1">10:30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veljače 2020.</izvorni_sadrzaj>
    <derivirana_varijabla naziv="DomainObject.Zapisnik.DatumKreiranja_1">21. veljače 2020.</derivirana_varijabla>
  </DomainObject.Zapisnik.DatumKreiranja>
  <DomainObject.Zapisnik.ImovinskaKorist>
    <izvorni_sadrzaj/>
    <derivirana_varijabla naziv="DomainObject.Zapisnik.ImovinskaKorist_1"/>
  </DomainObject.Zapisnik.ImovinskaKorist>
  <DomainObject.Zapisnik.Oznaka>
    <izvorni_sadrzaj>St-115/2019-73</izvorni_sadrzaj>
    <derivirana_varijabla naziv="DomainObject.Zapisnik.Oznaka_1">St-115/2019-73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izvorni_sadrzaj>
    <derivirana_varijabla naziv="DomainObject.Predmet.Broj_1">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2019.</izvorni_sadrzaj>
    <derivirana_varijabla naziv="DomainObject.Predmet.DatumOsnivanja_1">12.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St-115/2019</izvorni_sadrzaj>
    <derivirana_varijabla naziv="DomainObject.Predmet.OznakaBroj_1">St-115/2019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BRODOTROGIR d.d.; Danko Končar</izvorni_sadrzaj>
    <derivirana_varijabla naziv="DomainObject.Predmet.StrankaFormated_1">  BRODOTROGIR d.d.; Danko Končar</derivirana_varijabla>
  </DomainObject.Predmet.StrankaFormated>
  <DomainObject.Predmet.StrankaFormatedOIB>
    <izvorni_sadrzaj>  BRODOTROGIR d.d., OIB 02610134628; Danko Končar, OIB 45218977194</izvorni_sadrzaj>
    <derivirana_varijabla naziv="DomainObject.Predmet.StrankaFormatedOIB_1">  BRODOTROGIR d.d., OIB 02610134628; Danko Končar, OIB 45218977194</derivirana_varijabla>
  </DomainObject.Predmet.StrankaFormatedOIB>
  <DomainObject.Predmet.StrankaFormatedWithAdress>
    <izvorni_sadrzaj> BRODOTROGIR d.d., Put brodograditelja 16, 21220 Trogir; Danko Končar, Triq Is-Sienja 6, Attard</izvorni_sadrzaj>
    <derivirana_varijabla naziv="DomainObject.Predmet.StrankaFormatedWithAdress_1"> BRODOTROGIR d.d., Put brodograditelja 16, 21220 Trogir; Danko Končar, Triq Is-Sienja 6, Attard</derivirana_varijabla>
  </DomainObject.Predmet.StrankaFormatedWithAdress>
  <DomainObject.Predmet.StrankaFormatedWithAdressOIB>
    <izvorni_sadrzaj> BRODOTROGIR d.d., OIB 02610134628, Put brodograditelja 16, 21220 Trogir; Danko Končar, OIB 45218977194, Triq Is-Sienja 6, Attard</izvorni_sadrzaj>
    <derivirana_varijabla naziv="DomainObject.Predmet.StrankaFormatedWithAdressOIB_1"> BRODOTROGIR d.d., OIB 02610134628, Put brodograditelja 16, 21220 Trogir; Danko Končar, OIB 45218977194, Triq Is-Sienja 6, Attard</derivirana_varijabla>
  </DomainObject.Predmet.StrankaFormatedWithAdressOIB>
  <DomainObject.Predmet.StrankaWithAdress>
    <izvorni_sadrzaj>BRODOTROGIR d.d. Put brodograditelja 16,21220 Trogir,Danko Končar Triq Is-Sienja 6,Attard</izvorni_sadrzaj>
    <derivirana_varijabla naziv="DomainObject.Predmet.StrankaWithAdress_1">BRODOTROGIR d.d. Put brodograditelja 16,21220 Trogir,Danko Končar Triq Is-Sienja 6,Attard</derivirana_varijabla>
  </DomainObject.Predmet.StrankaWithAdress>
  <DomainObject.Predmet.StrankaWithAdressOIB>
    <izvorni_sadrzaj>BRODOTROGIR d.d., OIB 02610134628, Put brodograditelja 16,21220 Trogir,Danko Končar, OIB 45218977194, Triq Is-Sienja 6,Attard</izvorni_sadrzaj>
    <derivirana_varijabla naziv="DomainObject.Predmet.StrankaWithAdressOIB_1">BRODOTROGIR d.d., OIB 02610134628, Put brodograditelja 16,21220 Trogir,Danko Končar, OIB 45218977194, Triq Is-Sienja 6,Attard</derivirana_varijabla>
  </DomainObject.Predmet.StrankaWithAdressOIB>
  <DomainObject.Predmet.StrankaNazivFormated>
    <izvorni_sadrzaj>BRODOTROGIR d.d.,Danko Končar</izvorni_sadrzaj>
    <derivirana_varijabla naziv="DomainObject.Predmet.StrankaNazivFormated_1">BRODOTROGIR d.d.,Danko Končar</derivirana_varijabla>
  </DomainObject.Predmet.StrankaNazivFormated>
  <DomainObject.Predmet.StrankaNazivFormatedOIB>
    <izvorni_sadrzaj>BRODOTROGIR d.d., OIB 02610134628,Danko Končar, OIB 45218977194</izvorni_sadrzaj>
    <derivirana_varijabla naziv="DomainObject.Predmet.StrankaNazivFormatedOIB_1">BRODOTROGIR d.d., OIB 02610134628,Danko Končar, OIB 45218977194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Sanja Periš</izvorni_sadrzaj>
    <derivirana_varijabla naziv="DomainObject.Predmet.Zapisnicar_1">Sanja Periš</derivirana_varijabla>
  </DomainObject.Predmet.Zapisnicar>
  <DomainObject.Predmet.StrankaListFormated>
    <izvorni_sadrzaj>
      <item>BRODOTROGIR d.d.</item>
      <item>Danko Končar</item>
    </izvorni_sadrzaj>
    <derivirana_varijabla naziv="DomainObject.Predmet.StrankaListFormated_1">
      <item>BRODOTROGIR d.d.</item>
      <item>Danko Končar</item>
    </derivirana_varijabla>
  </DomainObject.Predmet.StrankaListFormated>
  <DomainObject.Predmet.StrankaListFormatedOIB>
    <izvorni_sadrzaj>
      <item>BRODOTROGIR d.d., OIB 02610134628</item>
      <item>Danko Končar, OIB 45218977194</item>
    </izvorni_sadrzaj>
    <derivirana_varijabla naziv="DomainObject.Predmet.StrankaListFormatedOIB_1">
      <item>BRODOTROGIR d.d., OIB 02610134628</item>
      <item>Danko Končar, OIB 45218977194</item>
    </derivirana_varijabla>
  </DomainObject.Predmet.StrankaListFormatedOIB>
  <DomainObject.Predmet.StrankaListFormatedWithAdress>
    <izvorni_sadrzaj>
      <item>BRODOTROGIR d.d., Put brodograditelja 16, 21220 Trogir</item>
      <item>Danko Končar, Triq Is-Sienja 6, Attard</item>
    </izvorni_sadrzaj>
    <derivirana_varijabla naziv="DomainObject.Predmet.StrankaListFormatedWithAdress_1">
      <item>BRODOTROGIR d.d., Put brodograditelja 16, 21220 Trogir</item>
      <item>Danko Končar, Triq Is-Sienja 6, Attard</item>
    </derivirana_varijabla>
  </DomainObject.Predmet.StrankaListFormatedWithAdress>
  <DomainObject.Predmet.StrankaListFormatedWithAdressOIB>
    <izvorni_sadrzaj>
      <item>BRODOTROGIR d.d., OIB 02610134628, Put brodograditelja 16, 21220 Trogir</item>
      <item>Danko Končar, OIB 45218977194, Triq Is-Sienja 6, Attard</item>
    </izvorni_sadrzaj>
    <derivirana_varijabla naziv="DomainObject.Predmet.StrankaListFormatedWithAdressOIB_1">
      <item>BRODOTROGIR d.d., OIB 02610134628, Put brodograditelja 16, 21220 Trogir</item>
      <item>Danko Končar, OIB 45218977194, Triq Is-Sienja 6, Attard</item>
    </derivirana_varijabla>
  </DomainObject.Predmet.StrankaListFormatedWithAdressOIB>
  <DomainObject.Predmet.StrankaListNazivFormated>
    <izvorni_sadrzaj>
      <item>BRODOTROGIR d.d.</item>
      <item>Danko Končar</item>
    </izvorni_sadrzaj>
    <derivirana_varijabla naziv="DomainObject.Predmet.StrankaListNazivFormated_1">
      <item>BRODOTROGIR d.d.</item>
      <item>Danko Končar</item>
    </derivirana_varijabla>
  </DomainObject.Predmet.StrankaListNazivFormated>
  <DomainObject.Predmet.StrankaListNazivFormatedOIB>
    <izvorni_sadrzaj>
      <item>BRODOTROGIR d.d., OIB 02610134628</item>
      <item>Danko Končar, OIB 45218977194</item>
    </izvorni_sadrzaj>
    <derivirana_varijabla naziv="DomainObject.Predmet.StrankaListNazivFormatedOIB_1">
      <item>BRODOTROGIR d.d., OIB 02610134628</item>
      <item>Danko Končar, OIB 45218977194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KEMIS-TERMOCLEAN d.o.o. za industrijska čišćenja i gospodarenja otpadom</item>
      <item>Davorin Grgić</item>
    </izvorni_sadrzaj>
    <derivirana_varijabla naziv="DomainObject.Predmet.OstaliListFormated_1">
      <item>KEMIS-TERMOCLEAN d.o.o. za industrijska čišćenja i gospodarenja otpadom</item>
      <item>Davorin Grgić</item>
    </derivirana_varijabla>
  </DomainObject.Predmet.OstaliListFormated>
  <DomainObject.Predmet.OstaliListFormatedOIB>
    <izvorni_sadrzaj>
      <item>KEMIS-TERMOCLEAN d.o.o. za industrijska čišćenja i gospodarenja otpadom, OIB 47719259482</item>
      <item>Davorin Grgić, OIB 62407135892</item>
    </izvorni_sadrzaj>
    <derivirana_varijabla naziv="DomainObject.Predmet.OstaliListFormatedOIB_1">
      <item>KEMIS-TERMOCLEAN d.o.o. za industrijska čišćenja i gospodarenja otpadom, OIB 47719259482</item>
      <item>Davorin Grgić, OIB 62407135892</item>
    </derivirana_varijabla>
  </DomainObject.Predmet.OstaliListFormatedOIB>
  <DomainObject.Predmet.OstaliListFormatedWithAdress>
    <izvorni_sadrzaj>
      <item>KEMIS-TERMOCLEAN d.o.o. za industrijska čišćenja i gospodarenja otpadom, Slavonska avenija 26/4, 10000 Zagreb</item>
      <item>Davorin Grgić, Haulikova 1, 10000 Zagreb</item>
    </izvorni_sadrzaj>
    <derivirana_varijabla naziv="DomainObject.Predmet.OstaliListFormatedWithAdress_1">
      <item>KEMIS-TERMOCLEAN d.o.o. za industrijska čišćenja i gospodarenja otpadom, Slavonska avenija 26/4, 10000 Zagreb</item>
      <item>Davorin Grgić, Haulikova 1, 10000 Zagreb</item>
    </derivirana_varijabla>
  </DomainObject.Predmet.OstaliListFormatedWithAdress>
  <DomainObject.Predmet.OstaliListFormatedWithAdressOIB>
    <izvorni_sadrzaj>
      <item>KEMIS-TERMOCLEAN d.o.o. za industrijska čišćenja i gospodarenja otpadom, OIB 47719259482, Slavonska avenija 26/4, 10000 Zagreb</item>
      <item>Davorin Grgić, OIB 62407135892, Haulikova 1, 10000 Zagreb</item>
    </izvorni_sadrzaj>
    <derivirana_varijabla naziv="DomainObject.Predmet.OstaliListFormatedWithAdressOIB_1">
      <item>KEMIS-TERMOCLEAN d.o.o. za industrijska čišćenja i gospodarenja otpadom, OIB 47719259482, Slavonska avenija 26/4, 10000 Zagreb</item>
      <item>Davorin Grgić, OIB 62407135892, Haulikova 1, 10000 Zagreb</item>
    </derivirana_varijabla>
  </DomainObject.Predmet.OstaliListFormatedWithAdressOIB>
  <DomainObject.Predmet.OstaliListNazivFormated>
    <izvorni_sadrzaj>
      <item>KEMIS-TERMOCLEAN d.o.o. za industrijska čišćenja i gospodarenja otpadom</item>
      <item>Davorin Grgić</item>
    </izvorni_sadrzaj>
    <derivirana_varijabla naziv="DomainObject.Predmet.OstaliListNazivFormated_1">
      <item>KEMIS-TERMOCLEAN d.o.o. za industrijska čišćenja i gospodarenja otpadom</item>
      <item>Davorin Grgić</item>
    </derivirana_varijabla>
  </DomainObject.Predmet.OstaliListNazivFormated>
  <DomainObject.Predmet.OstaliListNazivFormatedOIB>
    <izvorni_sadrzaj>
      <item>KEMIS-TERMOCLEAN d.o.o. za industrijska čišćenja i gospodarenja otpadom, OIB 47719259482</item>
      <item>Davorin Grgić, OIB 62407135892</item>
    </izvorni_sadrzaj>
    <derivirana_varijabla naziv="DomainObject.Predmet.OstaliListNazivFormatedOIB_1">
      <item>KEMIS-TERMOCLEAN d.o.o. za industrijska čišćenja i gospodarenja otpadom, OIB 47719259482</item>
      <item>Davorin Grgić, OIB 62407135892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21. veljače 2020.</izvorni_sadrzaj>
    <derivirana_varijabla naziv="DomainObject.Datum_1">21. veljače 2020.</derivirana_varijabla>
  </DomainObject.Datum>
  <DomainObject.PoslovniBrojDokumenta>
    <izvorni_sadrzaj>St-115/2019-73</izvorni_sadrzaj>
    <derivirana_varijabla naziv="DomainObject.PoslovniBrojDokumenta_1">St-115/2019-73</derivirana_varijabla>
  </DomainObject.PoslovniBrojDokumenta>
  <DomainObject.Predmet.StrankaIDrugi>
    <izvorni_sadrzaj>BRODOTROGIR d.d. i dr.</izvorni_sadrzaj>
    <derivirana_varijabla naziv="DomainObject.Predmet.StrankaIDrugi_1">BRODOTROGIR d.d. i dr.</derivirana_varijabla>
  </DomainObject.Predmet.StrankaIDrugi>
  <DomainObject.Predmet.ProtustrankaIDrugi>
    <izvorni_sadrzaj/>
    <derivirana_varijabla naziv="DomainObject.Predmet.ProtustrankaIDrugi_1"/>
  </DomainObject.Predmet.ProtustrankaIDrugi>
  <DomainObject.Predmet.StrankaIDrugiAdressOIB>
    <izvorni_sadrzaj>BRODOTROGIR d.d., OIB 02610134628, Put brodograditelja 16, 21220 Trogir i dr.</izvorni_sadrzaj>
    <derivirana_varijabla naziv="DomainObject.Predmet.StrankaIDrugiAdressOIB_1">BRODOTROGIR d.d., OIB 02610134628, Put brodograditelja 16, 21220 Trogir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BRODOTROGIR d.d.</item>
      <item>Danko Končar</item>
      <item>KEMIS-TERMOCLEAN d.o.o. za industrijska čišćenja i gospodarenja otpadom</item>
      <item>Davorin Grgić</item>
    </izvorni_sadrzaj>
    <derivirana_varijabla naziv="DomainObject.Predmet.SudioniciListNaziv_1">
      <item>BRODOTROGIR d.d.</item>
      <item>Danko Končar</item>
      <item>KEMIS-TERMOCLEAN d.o.o. za industrijska čišćenja i gospodarenja otpadom</item>
      <item>Davorin Grgić</item>
    </derivirana_varijabla>
  </DomainObject.Predmet.SudioniciListNaziv>
  <DomainObject.Predmet.SudioniciListAdressOIB>
    <izvorni_sadrzaj>
      <item>BRODOTROGIR d.d., OIB 02610134628, Put brodograditelja 16,21220 Trogir</item>
      <item>Danko Končar, OIB 45218977194, Triq Is-Sienja 6,Attard</item>
      <item>KEMIS-TERMOCLEAN d.o.o. za industrijska čišćenja i gospodarenja otpadom, OIB 47719259482, Slavonska avenija 26/4,10000 Zagreb</item>
      <item>Davorin Grgić, OIB 62407135892, Haulikova 1,10000 Zagreb</item>
    </izvorni_sadrzaj>
    <derivirana_varijabla naziv="DomainObject.Predmet.SudioniciListAdressOIB_1">
      <item>BRODOTROGIR d.d., OIB 02610134628, Put brodograditelja 16,21220 Trogir</item>
      <item>Danko Končar, OIB 45218977194, Triq Is-Sienja 6,Attard</item>
      <item>KEMIS-TERMOCLEAN d.o.o. za industrijska čišćenja i gospodarenja otpadom, OIB 47719259482, Slavonska avenija 26/4,10000 Zagreb</item>
      <item>Davorin Grgić, OIB 62407135892, Haulikova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02610134628</item>
      <item>, OIB 45218977194</item>
      <item>, OIB 47719259482</item>
      <item>, OIB 62407135892</item>
    </izvorni_sadrzaj>
    <derivirana_varijabla naziv="DomainObject.Predmet.SudioniciListNazivOIB_1">
      <item>, OIB 02610134628</item>
      <item>, OIB 45218977194</item>
      <item>, OIB 47719259482</item>
      <item>, OIB 62407135892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11. ožujka 2019.</izvorni_sadrzaj>
    <derivirana_varijabla naziv="DomainObject.Predmet.DatumPocetkaProcesa_1">11. ožujka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44</properties:Pages>
  <properties:Words>19654</properties:Words>
  <properties:Characters>116377</properties:Characters>
  <properties:Lines>2383</properties:Lines>
  <properties:Paragraphs>929</properties:Paragraphs>
  <properties:TotalTime>100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135606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2020-02-20T11:43:00Z</dcterms:created>
  <dc:creator>Velimir Vuković</dc:creator>
  <cp:lastModifiedBy>Sanja Periš</cp:lastModifiedBy>
  <cp:lastPrinted>2020-02-21T09:28:00Z</cp:lastPrinted>
  <dcterms:modified xmlns:xsi="http://www.w3.org/2001/XMLSchema-instance" xsi:type="dcterms:W3CDTF">2020-02-21T10:40:00Z</dcterms:modified>
  <cp:revision>23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St-115/2019-73 / Zapisnik - Ročište za glasovanje o stečajnom planu (1st-115-19 zapisnik pred. sporaz._.docx)</vt:lpwstr>
  </prop:property>
  <prop:property fmtid="{D5CDD505-2E9C-101B-9397-08002B2CF9AE}" pid="4" name="CC_coloring">
    <vt:bool>false</vt:bool>
  </prop:property>
  <prop:property fmtid="{D5CDD505-2E9C-101B-9397-08002B2CF9AE}" pid="5" name="BrojStranica">
    <vt:i4>44</vt:i4>
  </prop:property>
</prop:Properties>
</file>